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C2005" w:rsidR="00935884" w:rsidP="00935884" w:rsidRDefault="00935884" w14:paraId="7B070F58" w14:textId="48D2A6B1">
      <w:pPr>
        <w:pStyle w:val="STACTitre1"/>
        <w:numPr>
          <w:ilvl w:val="0"/>
          <w:numId w:val="0"/>
        </w:numPr>
        <w:spacing w:before="0" w:after="0"/>
        <w:ind w:left="180"/>
        <w:jc w:val="center"/>
        <w:rPr>
          <w:b w:val="0"/>
          <w:bCs w:val="0"/>
          <w:sz w:val="40"/>
          <w:szCs w:val="40"/>
        </w:rPr>
      </w:pPr>
      <w:bookmarkStart w:name="_Toc23257052" w:id="0"/>
      <w:bookmarkStart w:name="_Toc92381048" w:id="1"/>
      <w:bookmarkStart w:name="_Toc76812612" w:id="2"/>
      <w:r w:rsidRPr="004C2005">
        <w:rPr>
          <w:caps w:val="0"/>
          <w:color w:val="auto"/>
          <w:sz w:val="40"/>
          <w:szCs w:val="40"/>
        </w:rPr>
        <w:t>PLAN TYPE MANUEL D’EXPLOITATION AFIS</w:t>
      </w:r>
      <w:bookmarkEnd w:id="0"/>
      <w:bookmarkEnd w:id="1"/>
    </w:p>
    <w:bookmarkEnd w:id="2"/>
    <w:p w:rsidRPr="003C5CC5" w:rsidR="00935884" w:rsidP="00935884" w:rsidRDefault="00935884" w14:paraId="58E499A7" w14:textId="77777777">
      <w:pPr>
        <w:pStyle w:val="Retraitcorpsdetexte3"/>
        <w:ind w:left="900" w:right="408"/>
        <w:rPr>
          <w:rFonts w:ascii="Arial" w:hAnsi="Arial" w:cs="Arial"/>
        </w:rPr>
      </w:pPr>
    </w:p>
    <w:p w:rsidR="004C2005" w:rsidP="00935884" w:rsidRDefault="004C2005" w14:paraId="7673F160" w14:textId="77777777">
      <w:pPr>
        <w:pStyle w:val="Retraitcorpsdetexte3"/>
        <w:spacing w:after="120"/>
        <w:ind w:left="0" w:right="408"/>
        <w:rPr>
          <w:rFonts w:ascii="Arial" w:hAnsi="Arial" w:cs="Arial"/>
        </w:rPr>
      </w:pPr>
    </w:p>
    <w:p w:rsidRPr="00933351" w:rsidR="00935884" w:rsidP="00935884" w:rsidRDefault="00935884" w14:paraId="54E79114" w14:textId="45D67DCA">
      <w:pPr>
        <w:pStyle w:val="Retraitcorpsdetexte3"/>
        <w:spacing w:after="120"/>
        <w:ind w:left="0" w:right="408"/>
        <w:rPr>
          <w:rFonts w:ascii="Arial" w:hAnsi="Arial" w:cs="Arial"/>
          <w:sz w:val="24"/>
        </w:rPr>
      </w:pPr>
      <w:r w:rsidRPr="00933351">
        <w:rPr>
          <w:rFonts w:ascii="Arial" w:hAnsi="Arial" w:cs="Arial"/>
          <w:sz w:val="24"/>
        </w:rPr>
        <w:t>Ce document définit un canevas de manuel d’exploitation à l’usage des agents AFIS qui assurent le service d'information vol et d'alerte.</w:t>
      </w:r>
    </w:p>
    <w:p w:rsidRPr="00933351" w:rsidR="00935884" w:rsidP="00935884" w:rsidRDefault="00935884" w14:paraId="52B59E4E" w14:textId="77777777">
      <w:pPr>
        <w:pStyle w:val="Normalcentr"/>
        <w:spacing w:after="120"/>
        <w:ind w:left="0"/>
        <w:rPr>
          <w:rFonts w:ascii="Arial" w:hAnsi="Arial" w:cs="Arial"/>
          <w:sz w:val="24"/>
        </w:rPr>
      </w:pPr>
      <w:r w:rsidRPr="00933351">
        <w:rPr>
          <w:rFonts w:ascii="Arial" w:hAnsi="Arial" w:cs="Arial"/>
          <w:sz w:val="24"/>
        </w:rPr>
        <w:t>Les différents chapitres peuvent être déclinés pour tout ou partie en fonction de chaque organisme. Pour certains items, le manuel peut faire référence à d'autres documents quand un tel choix apparaît comme le plus pertinent.</w:t>
      </w:r>
    </w:p>
    <w:p w:rsidRPr="00933351" w:rsidR="00935884" w:rsidP="00935884" w:rsidRDefault="00935884" w14:paraId="1C8701B6" w14:textId="77777777">
      <w:pPr>
        <w:pStyle w:val="Normalcentr"/>
        <w:ind w:left="0"/>
        <w:rPr>
          <w:rFonts w:ascii="Arial" w:hAnsi="Arial" w:cs="Arial"/>
          <w:sz w:val="24"/>
        </w:rPr>
      </w:pPr>
      <w:r w:rsidRPr="00933351">
        <w:rPr>
          <w:rFonts w:ascii="Arial" w:hAnsi="Arial" w:cs="Arial"/>
          <w:sz w:val="24"/>
        </w:rPr>
        <w:t>Le manuel d’exploitation, regroupant toutes les consignes à caractère permanent, doit être complété par un document regroupant les consignes temporaires.</w:t>
      </w:r>
    </w:p>
    <w:p w:rsidRPr="003C5CC5" w:rsidR="00935884" w:rsidP="00935884" w:rsidRDefault="00935884" w14:paraId="025961C3" w14:textId="77777777">
      <w:pPr>
        <w:pStyle w:val="Titre1"/>
        <w:spacing w:before="0" w:after="0"/>
        <w:jc w:val="both"/>
        <w:rPr>
          <w:sz w:val="20"/>
          <w:szCs w:val="20"/>
        </w:rPr>
        <w:sectPr w:rsidRPr="003C5CC5" w:rsidR="00935884" w:rsidSect="004F0A77">
          <w:headerReference w:type="default" r:id="rId10"/>
          <w:pgSz w:w="11906" w:h="16838" w:orient="portrait" w:code="9"/>
          <w:pgMar w:top="1418" w:right="1418" w:bottom="1418" w:left="1418" w:header="709" w:footer="709" w:gutter="0"/>
          <w:cols w:space="708"/>
          <w:docGrid w:linePitch="360"/>
        </w:sectPr>
      </w:pPr>
      <w:bookmarkStart w:name="_Toc76812613" w:id="3"/>
      <w:bookmarkStart w:name="_Toc307332716" w:id="4"/>
      <w:bookmarkStart w:name="_Toc307332888" w:id="5"/>
      <w:bookmarkStart w:name="_Toc307333439" w:id="6"/>
      <w:bookmarkStart w:name="_Toc330223977" w:id="7"/>
      <w:bookmarkStart w:name="_Toc330224077" w:id="8"/>
      <w:bookmarkStart w:name="_Toc349055639" w:id="9"/>
      <w:bookmarkStart w:name="_Toc349641192" w:id="10"/>
      <w:bookmarkStart w:name="_Toc375818513" w:id="1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4"/>
        <w:gridCol w:w="6712"/>
        <w:gridCol w:w="147"/>
        <w:gridCol w:w="6849"/>
      </w:tblGrid>
      <w:tr w:rsidRPr="00CC5606" w:rsidR="00935884" w:rsidTr="4F43FE80" w14:paraId="4F472BDE" w14:textId="77777777">
        <w:tc>
          <w:tcPr>
            <w:tcW w:w="6996" w:type="dxa"/>
            <w:gridSpan w:val="2"/>
            <w:tcMar/>
          </w:tcPr>
          <w:p w:rsidRPr="00CC5606" w:rsidR="00935884" w:rsidP="000722A6" w:rsidRDefault="00935884" w14:paraId="3A08239F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0" w:id="12"/>
            <w:bookmarkStart w:name="_Toc49948834" w:id="13"/>
            <w:bookmarkStart w:name="_Toc23257053" w:id="14"/>
            <w:bookmarkStart w:name="_Toc92381049" w:id="15"/>
            <w:r w:rsidRPr="00CC5606">
              <w:rPr>
                <w:sz w:val="20"/>
                <w:szCs w:val="20"/>
              </w:rPr>
              <w:lastRenderedPageBreak/>
              <w:t>0 Gestion du manuel</w:t>
            </w:r>
            <w:bookmarkEnd w:id="12"/>
            <w:bookmarkEnd w:id="13"/>
            <w:bookmarkEnd w:id="14"/>
            <w:bookmarkEnd w:id="15"/>
          </w:p>
          <w:p w:rsidRPr="00CC5606" w:rsidR="00935884" w:rsidP="000722A6" w:rsidRDefault="00935884" w14:paraId="654B63ED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name="_Toc76812614" w:id="16"/>
          </w:p>
          <w:p w:rsidRPr="00CC5606" w:rsidR="00935884" w:rsidP="000722A6" w:rsidRDefault="00935884" w14:paraId="184571C9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0.1 Liste de contrôle</w:t>
            </w:r>
            <w:bookmarkEnd w:id="16"/>
          </w:p>
          <w:p w:rsidRPr="00CC5606" w:rsidR="00935884" w:rsidP="000722A6" w:rsidRDefault="00935884" w14:paraId="3B2AFB12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15" w:id="17"/>
            <w:r w:rsidRPr="00CC5606">
              <w:rPr>
                <w:b w:val="0"/>
                <w:sz w:val="20"/>
                <w:szCs w:val="20"/>
              </w:rPr>
              <w:t>0.2 Mode de mise à jour/validation</w:t>
            </w:r>
            <w:bookmarkEnd w:id="17"/>
          </w:p>
          <w:p w:rsidRPr="00CC5606" w:rsidR="00935884" w:rsidP="000722A6" w:rsidRDefault="00935884" w14:paraId="7AEEAD37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16" w:id="18"/>
            <w:r w:rsidRPr="00CC5606">
              <w:rPr>
                <w:b w:val="0"/>
                <w:sz w:val="20"/>
                <w:szCs w:val="20"/>
              </w:rPr>
              <w:t>0.3 Mode de diffusion</w:t>
            </w:r>
            <w:bookmarkEnd w:id="18"/>
          </w:p>
          <w:p w:rsidRPr="00CC5606" w:rsidR="00935884" w:rsidP="000722A6" w:rsidRDefault="00935884" w14:paraId="3178025B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17" w:id="19"/>
            <w:r w:rsidRPr="00CC5606">
              <w:rPr>
                <w:b w:val="0"/>
                <w:sz w:val="20"/>
                <w:szCs w:val="20"/>
              </w:rPr>
              <w:t>0.4 Procédure de gestion des consignes temporaires</w:t>
            </w:r>
            <w:bookmarkEnd w:id="19"/>
          </w:p>
          <w:p w:rsidRPr="00CC5606" w:rsidR="00935884" w:rsidP="000722A6" w:rsidRDefault="00935884" w14:paraId="63FF1BC6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18" w:id="20"/>
            <w:r w:rsidRPr="00CC5606">
              <w:rPr>
                <w:b w:val="0"/>
                <w:sz w:val="20"/>
                <w:szCs w:val="20"/>
              </w:rPr>
              <w:t>0.5 Glossaire</w:t>
            </w:r>
            <w:bookmarkEnd w:id="20"/>
          </w:p>
          <w:p w:rsidRPr="00CC5606" w:rsidR="00935884" w:rsidP="000722A6" w:rsidRDefault="00935884" w14:paraId="4CD9560B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307332717" w:id="21"/>
            <w:bookmarkStart w:name="_Toc307332889" w:id="22"/>
            <w:bookmarkStart w:name="_Toc307333440" w:id="23"/>
            <w:bookmarkStart w:name="_Toc330223978" w:id="24"/>
            <w:bookmarkStart w:name="_Toc330224078" w:id="25"/>
            <w:bookmarkStart w:name="_Toc349055640" w:id="26"/>
            <w:bookmarkStart w:name="_Toc349641193" w:id="27"/>
            <w:bookmarkStart w:name="_Toc375818514" w:id="28"/>
          </w:p>
          <w:p w:rsidRPr="00CC5606" w:rsidR="00935884" w:rsidP="000722A6" w:rsidRDefault="00935884" w14:paraId="48C6B90A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CC5606" w:rsidR="00935884" w:rsidP="000722A6" w:rsidRDefault="00935884" w14:paraId="0AB594B2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1" w:id="29"/>
            <w:bookmarkStart w:name="_Toc49948835" w:id="30"/>
            <w:bookmarkStart w:name="_Toc23257054" w:id="31"/>
            <w:bookmarkStart w:name="_Toc92381050" w:id="32"/>
            <w:r w:rsidRPr="00CC5606">
              <w:rPr>
                <w:sz w:val="20"/>
                <w:szCs w:val="20"/>
              </w:rPr>
              <w:t>1 Généralités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:rsidRPr="00CC5606" w:rsidR="00935884" w:rsidP="000722A6" w:rsidRDefault="00935884" w14:paraId="73161EE4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name="_Toc76812620" w:id="33"/>
          </w:p>
          <w:p w:rsidRPr="00CC5606" w:rsidR="00935884" w:rsidP="000722A6" w:rsidRDefault="00935884" w14:paraId="32AC13CE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1.1 Caractéristiques générales de l’</w:t>
            </w:r>
            <w:bookmarkEnd w:id="33"/>
            <w:r w:rsidRPr="00CC5606">
              <w:rPr>
                <w:b w:val="0"/>
                <w:sz w:val="20"/>
                <w:szCs w:val="20"/>
              </w:rPr>
              <w:t>aérodrome</w:t>
            </w:r>
          </w:p>
          <w:p w:rsidRPr="00CC5606" w:rsidR="00935884" w:rsidP="000722A6" w:rsidRDefault="00935884" w14:paraId="0E808CCC" w14:textId="77777777">
            <w:pPr>
              <w:pStyle w:val="Titre3"/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21" w:id="34"/>
            <w:r w:rsidRPr="00CC5606">
              <w:rPr>
                <w:b w:val="0"/>
                <w:sz w:val="20"/>
                <w:szCs w:val="20"/>
              </w:rPr>
              <w:t>Situation géographique et situation administrative</w:t>
            </w:r>
            <w:bookmarkEnd w:id="34"/>
            <w:r w:rsidRPr="00CC5606">
              <w:rPr>
                <w:b w:val="0"/>
                <w:sz w:val="20"/>
                <w:szCs w:val="20"/>
              </w:rPr>
              <w:t xml:space="preserve"> </w:t>
            </w:r>
          </w:p>
          <w:p w:rsidRPr="00CC5606" w:rsidR="00935884" w:rsidP="00935884" w:rsidRDefault="00935884" w14:paraId="74A6221B" w14:textId="77777777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bookmarkStart w:name="_Toc76812622" w:id="35"/>
            <w:r w:rsidRPr="00CC5606">
              <w:rPr>
                <w:b w:val="0"/>
                <w:sz w:val="20"/>
                <w:szCs w:val="20"/>
              </w:rPr>
              <w:t>Usage - Propriétaire - Gestionnaire</w:t>
            </w:r>
            <w:r w:rsidRPr="00CC5606">
              <w:rPr>
                <w:b w:val="0"/>
                <w:sz w:val="20"/>
                <w:szCs w:val="20"/>
              </w:rPr>
              <w:tab/>
            </w:r>
          </w:p>
          <w:p w:rsidRPr="00CC5606" w:rsidR="00935884" w:rsidP="00935884" w:rsidRDefault="00935884" w14:paraId="24776843" w14:textId="77777777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Emprise aéroportuaire</w:t>
            </w:r>
          </w:p>
          <w:p w:rsidRPr="00CC5606" w:rsidR="00935884" w:rsidP="00935884" w:rsidRDefault="00935884" w14:paraId="13E78EF6" w14:textId="77777777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Classification / Homologation</w:t>
            </w:r>
            <w:bookmarkStart w:name="_Toc76812623" w:id="36"/>
            <w:bookmarkEnd w:id="35"/>
          </w:p>
          <w:p w:rsidRPr="00CC5606" w:rsidR="00935884" w:rsidP="00935884" w:rsidRDefault="00935884" w14:paraId="356424D2" w14:textId="77777777">
            <w:pPr>
              <w:pStyle w:val="Titre3"/>
              <w:numPr>
                <w:ilvl w:val="2"/>
                <w:numId w:val="3"/>
              </w:numPr>
              <w:tabs>
                <w:tab w:val="num" w:pos="360"/>
              </w:tabs>
              <w:spacing w:before="0" w:after="0"/>
              <w:ind w:left="1560" w:hanging="175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Restrictions d’utilisation</w:t>
            </w:r>
            <w:bookmarkEnd w:id="36"/>
          </w:p>
          <w:p w:rsidRPr="00CC5606" w:rsidR="00935884" w:rsidP="00935884" w:rsidRDefault="00935884" w14:paraId="5DE561A2" w14:textId="77777777">
            <w:pPr>
              <w:pStyle w:val="Titre3"/>
              <w:numPr>
                <w:ilvl w:val="2"/>
                <w:numId w:val="3"/>
              </w:numPr>
              <w:tabs>
                <w:tab w:val="num" w:pos="360"/>
              </w:tabs>
              <w:spacing w:before="0" w:after="0"/>
              <w:ind w:left="1560" w:hanging="175"/>
              <w:jc w:val="both"/>
              <w:rPr>
                <w:b w:val="0"/>
                <w:sz w:val="20"/>
                <w:szCs w:val="20"/>
              </w:rPr>
            </w:pPr>
            <w:bookmarkStart w:name="_Toc76812624" w:id="37"/>
            <w:r w:rsidRPr="00CC5606">
              <w:rPr>
                <w:b w:val="0"/>
                <w:sz w:val="20"/>
                <w:szCs w:val="20"/>
              </w:rPr>
              <w:t xml:space="preserve">Services </w:t>
            </w:r>
            <w:bookmarkEnd w:id="37"/>
            <w:r w:rsidRPr="00CC5606">
              <w:rPr>
                <w:b w:val="0"/>
                <w:sz w:val="20"/>
                <w:szCs w:val="20"/>
              </w:rPr>
              <w:t>rendus</w:t>
            </w:r>
          </w:p>
          <w:p w:rsidRPr="00CC5606" w:rsidR="00935884" w:rsidP="00935884" w:rsidRDefault="00935884" w14:paraId="43DF596B" w14:textId="77777777">
            <w:pPr>
              <w:pStyle w:val="Titre3"/>
              <w:numPr>
                <w:ilvl w:val="2"/>
                <w:numId w:val="3"/>
              </w:numPr>
              <w:tabs>
                <w:tab w:val="num" w:pos="360"/>
              </w:tabs>
              <w:spacing w:before="0" w:after="0"/>
              <w:ind w:left="1560" w:hanging="175"/>
              <w:jc w:val="both"/>
              <w:rPr>
                <w:b w:val="0"/>
                <w:sz w:val="20"/>
                <w:szCs w:val="20"/>
              </w:rPr>
            </w:pPr>
            <w:bookmarkStart w:name="_Toc76812625" w:id="38"/>
            <w:r w:rsidRPr="00CC5606">
              <w:rPr>
                <w:b w:val="0"/>
                <w:sz w:val="20"/>
                <w:szCs w:val="20"/>
              </w:rPr>
              <w:t>Usagers</w:t>
            </w:r>
            <w:bookmarkEnd w:id="38"/>
          </w:p>
          <w:p w:rsidRPr="00CC5606" w:rsidR="00935884" w:rsidP="000722A6" w:rsidRDefault="00935884" w14:paraId="6A764858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26" w:id="39"/>
            <w:r w:rsidRPr="00CC5606">
              <w:rPr>
                <w:b w:val="0"/>
                <w:sz w:val="20"/>
                <w:szCs w:val="20"/>
              </w:rPr>
              <w:t xml:space="preserve">1.2 </w:t>
            </w:r>
            <w:bookmarkStart w:name="_Toc76812628" w:id="40"/>
            <w:bookmarkEnd w:id="39"/>
            <w:r w:rsidRPr="00CC5606">
              <w:rPr>
                <w:b w:val="0"/>
                <w:sz w:val="20"/>
                <w:szCs w:val="20"/>
              </w:rPr>
              <w:t>Organismes adjacents</w:t>
            </w:r>
          </w:p>
          <w:p w:rsidRPr="00CC5606" w:rsidR="00935884" w:rsidP="000722A6" w:rsidRDefault="00935884" w14:paraId="56C23614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32" w:id="41"/>
            <w:bookmarkEnd w:id="40"/>
            <w:r w:rsidRPr="00CC5606">
              <w:rPr>
                <w:b w:val="0"/>
                <w:sz w:val="20"/>
                <w:szCs w:val="20"/>
              </w:rPr>
              <w:t xml:space="preserve">1.3 Horaires d’ouverture - tour de service – </w:t>
            </w:r>
            <w:bookmarkEnd w:id="41"/>
            <w:r w:rsidRPr="00CC5606">
              <w:rPr>
                <w:b w:val="0"/>
                <w:sz w:val="20"/>
                <w:szCs w:val="20"/>
              </w:rPr>
              <w:t>relèves</w:t>
            </w:r>
          </w:p>
          <w:p w:rsidRPr="00CC5606" w:rsidR="00935884" w:rsidP="000722A6" w:rsidRDefault="00935884" w14:paraId="73A17C7F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1.4 Gestion des enregistrements</w:t>
            </w:r>
          </w:p>
          <w:p w:rsidRPr="00CC5606" w:rsidR="00935884" w:rsidP="000722A6" w:rsidRDefault="00935884" w14:paraId="15320F2C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1.5 Statistiques</w:t>
            </w:r>
          </w:p>
          <w:p w:rsidRPr="00CC5606" w:rsidR="00935884" w:rsidP="000722A6" w:rsidRDefault="00935884" w14:paraId="3C7CC85A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307332718" w:id="42"/>
            <w:bookmarkStart w:name="_Toc307332890" w:id="43"/>
            <w:bookmarkStart w:name="_Toc307333441" w:id="44"/>
            <w:bookmarkStart w:name="_Toc330223979" w:id="45"/>
            <w:bookmarkStart w:name="_Toc330224079" w:id="46"/>
            <w:bookmarkStart w:name="_Toc349055641" w:id="47"/>
            <w:bookmarkStart w:name="_Toc349641194" w:id="48"/>
            <w:bookmarkStart w:name="_Toc375818515" w:id="49"/>
          </w:p>
          <w:p w:rsidRPr="00CC5606" w:rsidR="00935884" w:rsidP="000722A6" w:rsidRDefault="00935884" w14:paraId="1A1EF578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CC5606" w:rsidR="00935884" w:rsidP="000722A6" w:rsidRDefault="00935884" w14:paraId="30BBCF17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2" w:id="50"/>
            <w:bookmarkStart w:name="_Toc49948836" w:id="51"/>
            <w:bookmarkStart w:name="_Toc23257055" w:id="52"/>
            <w:bookmarkStart w:name="_Toc92381051" w:id="53"/>
            <w:r w:rsidRPr="00CC5606">
              <w:rPr>
                <w:sz w:val="20"/>
                <w:szCs w:val="20"/>
              </w:rPr>
              <w:t>2 Mesures d’urgence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  <w:p w:rsidRPr="00CC5606" w:rsidR="00935884" w:rsidP="000722A6" w:rsidRDefault="00935884" w14:paraId="30047EAC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name="_Toc76812725" w:id="54"/>
          </w:p>
          <w:p w:rsidRPr="00CC5606" w:rsidR="00935884" w:rsidP="000722A6" w:rsidRDefault="00935884" w14:paraId="377C53BE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2.1 Procédures d’alerte</w:t>
            </w:r>
            <w:bookmarkEnd w:id="54"/>
          </w:p>
          <w:p w:rsidRPr="00CC5606" w:rsidR="00935884" w:rsidP="000722A6" w:rsidRDefault="00935884" w14:paraId="37A56FE6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6" w:id="55"/>
            <w:r w:rsidRPr="00CC5606">
              <w:rPr>
                <w:b w:val="0"/>
                <w:sz w:val="20"/>
                <w:szCs w:val="20"/>
              </w:rPr>
              <w:t>2.2 Procédures de détresse</w:t>
            </w:r>
            <w:bookmarkEnd w:id="55"/>
          </w:p>
          <w:p w:rsidRPr="00CC5606" w:rsidR="00935884" w:rsidP="000722A6" w:rsidRDefault="00935884" w14:paraId="60C29628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7" w:id="56"/>
            <w:r w:rsidRPr="00CC5606">
              <w:rPr>
                <w:b w:val="0"/>
                <w:sz w:val="20"/>
                <w:szCs w:val="20"/>
              </w:rPr>
              <w:t>2.3 Incident/Accident</w:t>
            </w:r>
            <w:bookmarkEnd w:id="56"/>
          </w:p>
          <w:p w:rsidRPr="00CC5606" w:rsidR="00935884" w:rsidP="000722A6" w:rsidRDefault="00935884" w14:paraId="240760F0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8" w:id="57"/>
            <w:r w:rsidRPr="00CC5606">
              <w:rPr>
                <w:b w:val="0"/>
                <w:sz w:val="20"/>
                <w:szCs w:val="20"/>
              </w:rPr>
              <w:t>2.4 Mise en œuvre des secours</w:t>
            </w:r>
            <w:bookmarkEnd w:id="57"/>
          </w:p>
          <w:p w:rsidRPr="00CC5606" w:rsidR="00935884" w:rsidP="000722A6" w:rsidRDefault="00935884" w14:paraId="4A1E99F3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9" w:id="58"/>
            <w:r w:rsidRPr="00CC5606">
              <w:rPr>
                <w:b w:val="0"/>
                <w:sz w:val="20"/>
                <w:szCs w:val="20"/>
              </w:rPr>
              <w:t xml:space="preserve">2.5 Détournement d’aéronef (plan </w:t>
            </w:r>
            <w:proofErr w:type="spellStart"/>
            <w:r w:rsidRPr="00CC5606">
              <w:rPr>
                <w:b w:val="0"/>
                <w:sz w:val="20"/>
                <w:szCs w:val="20"/>
              </w:rPr>
              <w:t>Piratair</w:t>
            </w:r>
            <w:proofErr w:type="spellEnd"/>
            <w:r w:rsidRPr="00CC5606">
              <w:rPr>
                <w:b w:val="0"/>
                <w:sz w:val="20"/>
                <w:szCs w:val="20"/>
              </w:rPr>
              <w:t>)</w:t>
            </w:r>
            <w:bookmarkEnd w:id="58"/>
          </w:p>
          <w:p w:rsidRPr="00CC5606" w:rsidR="00935884" w:rsidP="000722A6" w:rsidRDefault="00935884" w14:paraId="1304D30D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30" w:id="59"/>
            <w:r w:rsidRPr="00CC5606">
              <w:rPr>
                <w:b w:val="0"/>
                <w:sz w:val="20"/>
                <w:szCs w:val="20"/>
              </w:rPr>
              <w:t>2.6 Alerte à la bombe (appel anonyme)</w:t>
            </w:r>
            <w:bookmarkEnd w:id="59"/>
          </w:p>
          <w:p w:rsidRPr="00CC5606" w:rsidR="00935884" w:rsidP="000722A6" w:rsidRDefault="00935884" w14:paraId="3B21500C" w14:textId="77777777">
            <w:pPr>
              <w:pStyle w:val="Titre3"/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348653" w:id="60"/>
            <w:bookmarkStart w:name="_Toc76812731" w:id="61"/>
            <w:r w:rsidRPr="00CC5606">
              <w:rPr>
                <w:b w:val="0"/>
                <w:sz w:val="20"/>
                <w:szCs w:val="20"/>
              </w:rPr>
              <w:t>Alerte à la bombe concernant un aéronef</w:t>
            </w:r>
            <w:bookmarkEnd w:id="60"/>
            <w:bookmarkEnd w:id="61"/>
          </w:p>
          <w:p w:rsidRPr="00CC5606" w:rsidR="00935884" w:rsidP="000722A6" w:rsidRDefault="00935884" w14:paraId="0808AA4A" w14:textId="77777777">
            <w:pPr>
              <w:pStyle w:val="Titre3"/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348654" w:id="62"/>
            <w:bookmarkStart w:name="_Toc76812732" w:id="63"/>
            <w:r w:rsidRPr="00CC5606">
              <w:rPr>
                <w:b w:val="0"/>
                <w:sz w:val="20"/>
                <w:szCs w:val="20"/>
              </w:rPr>
              <w:t>Alerte à la bombe concernant les bâtiments</w:t>
            </w:r>
            <w:bookmarkEnd w:id="62"/>
            <w:bookmarkEnd w:id="63"/>
          </w:p>
          <w:p w:rsidRPr="007B227A" w:rsidR="001B7F30" w:rsidP="00233F2B" w:rsidRDefault="00935884" w14:paraId="0A166BE2" w14:textId="58EED72D">
            <w:pPr>
              <w:ind w:left="309"/>
              <w:rPr>
                <w:bCs/>
              </w:rPr>
            </w:pPr>
            <w:bookmarkStart w:name="_Toc76812733" w:id="64"/>
            <w:r w:rsidRPr="007B22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2.7 Indisponibilité de la vigie – évacuation vigie</w:t>
            </w:r>
            <w:bookmarkEnd w:id="64"/>
          </w:p>
          <w:p w:rsidRPr="00233F2B" w:rsidR="001B7F30" w:rsidP="001B7F30" w:rsidRDefault="798FCB9C" w14:paraId="4A6550F1" w14:textId="0B1FDA7F">
            <w:pPr>
              <w:pStyle w:val="Titre2"/>
              <w:spacing w:before="0" w:after="0"/>
              <w:ind w:left="284"/>
              <w:jc w:val="both"/>
            </w:pPr>
            <w:bookmarkStart w:name="_Toc76812735" w:id="65"/>
            <w:r w:rsidRPr="007B227A">
              <w:rPr>
                <w:b w:val="0"/>
                <w:color w:val="CC0099"/>
                <w:sz w:val="20"/>
                <w:szCs w:val="20"/>
              </w:rPr>
              <w:t>2.8</w:t>
            </w:r>
            <w:r w:rsidRPr="007B227A">
              <w:rPr>
                <w:b w:val="0"/>
                <w:i w:val="0"/>
                <w:iCs w:val="0"/>
                <w:color w:val="CC0099"/>
                <w:sz w:val="20"/>
                <w:szCs w:val="20"/>
              </w:rPr>
              <w:t xml:space="preserve"> </w:t>
            </w:r>
            <w:r w:rsidRPr="007B227A" w:rsidR="001B7F30">
              <w:rPr>
                <w:b w:val="0"/>
                <w:color w:val="CC0099"/>
                <w:sz w:val="20"/>
                <w:szCs w:val="20"/>
              </w:rPr>
              <w:t>Fiches réflexes</w:t>
            </w:r>
            <w:bookmarkEnd w:id="65"/>
          </w:p>
          <w:p w:rsidRPr="00CC5606" w:rsidR="00935884" w:rsidP="000722A6" w:rsidRDefault="00935884" w14:paraId="05608819" w14:textId="67871A1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36" w:id="66"/>
            <w:r w:rsidRPr="00CC5606">
              <w:rPr>
                <w:b w:val="0"/>
                <w:sz w:val="20"/>
                <w:szCs w:val="20"/>
              </w:rPr>
              <w:t>2.9 Balise de détresse</w:t>
            </w:r>
            <w:bookmarkEnd w:id="66"/>
          </w:p>
          <w:p w:rsidRPr="00CC5606" w:rsidR="00935884" w:rsidP="000722A6" w:rsidRDefault="00935884" w14:paraId="6351EAAA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bCs w:val="0"/>
                <w:kern w:val="32"/>
                <w:sz w:val="20"/>
                <w:szCs w:val="20"/>
              </w:rPr>
            </w:pPr>
          </w:p>
        </w:tc>
        <w:tc>
          <w:tcPr>
            <w:tcW w:w="6996" w:type="dxa"/>
            <w:gridSpan w:val="2"/>
            <w:tcMar/>
          </w:tcPr>
          <w:p w:rsidRPr="00CC5606" w:rsidR="00935884" w:rsidP="000722A6" w:rsidRDefault="00935884" w14:paraId="58A475D1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23257056" w:id="67"/>
          </w:p>
          <w:p w:rsidRPr="00CC5606" w:rsidR="00935884" w:rsidP="000722A6" w:rsidRDefault="00935884" w14:paraId="3848A8A5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2.10 Phénomènes naturels (par exemple, des conditions météorologiques extrêmes)</w:t>
            </w:r>
          </w:p>
          <w:p w:rsidRPr="00CC5606" w:rsidR="00935884" w:rsidP="000722A6" w:rsidRDefault="00935884" w14:paraId="16B88047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CC5606" w:rsidR="00935884" w:rsidP="000722A6" w:rsidRDefault="00935884" w14:paraId="3F1DF16B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CC5606" w:rsidR="00935884" w:rsidP="000722A6" w:rsidRDefault="00935884" w14:paraId="7AC3769A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4" w:id="68"/>
            <w:bookmarkStart w:name="_Toc49948838" w:id="69"/>
            <w:bookmarkStart w:name="_Toc92381053" w:id="70"/>
            <w:r w:rsidRPr="00CC5606">
              <w:rPr>
                <w:sz w:val="20"/>
                <w:szCs w:val="20"/>
              </w:rPr>
              <w:t>3 Procédures de situations dégradées</w:t>
            </w:r>
            <w:bookmarkEnd w:id="67"/>
            <w:bookmarkEnd w:id="68"/>
            <w:bookmarkEnd w:id="69"/>
            <w:bookmarkEnd w:id="70"/>
          </w:p>
          <w:p w:rsidRPr="00CC5606" w:rsidR="00935884" w:rsidP="000722A6" w:rsidRDefault="00935884" w14:paraId="37A9DEE4" w14:textId="77777777">
            <w:pPr>
              <w:pStyle w:val="Titre2"/>
              <w:spacing w:before="0" w:after="0"/>
              <w:ind w:left="709" w:hanging="425"/>
              <w:jc w:val="both"/>
              <w:rPr>
                <w:sz w:val="20"/>
                <w:szCs w:val="20"/>
              </w:rPr>
            </w:pPr>
            <w:bookmarkStart w:name="_Toc76812709" w:id="71"/>
          </w:p>
          <w:p w:rsidRPr="00CC5606" w:rsidR="00935884" w:rsidP="000722A6" w:rsidRDefault="00935884" w14:paraId="0AD8AEDE" w14:textId="77777777">
            <w:pPr>
              <w:pStyle w:val="Titre2"/>
              <w:spacing w:before="0" w:after="0"/>
              <w:ind w:left="709" w:hanging="425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3.1 Pannes sur les systèmes techniques et sur les moyens radionavigation</w:t>
            </w:r>
            <w:bookmarkEnd w:id="71"/>
          </w:p>
          <w:p w:rsidRPr="00CC5606" w:rsidR="00935884" w:rsidP="000722A6" w:rsidRDefault="00935884" w14:paraId="35B92C8D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10" w:id="72"/>
            <w:r w:rsidRPr="00CC5606">
              <w:rPr>
                <w:b w:val="0"/>
                <w:sz w:val="20"/>
                <w:szCs w:val="20"/>
              </w:rPr>
              <w:t>3.2 Fermeture piste/aire de trafic/voies de circulation</w:t>
            </w:r>
            <w:bookmarkEnd w:id="72"/>
          </w:p>
          <w:p w:rsidRPr="00CC5606" w:rsidR="00935884" w:rsidP="000722A6" w:rsidRDefault="00935884" w14:paraId="1BEEF604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11" w:id="73"/>
            <w:r w:rsidRPr="00CC5606">
              <w:rPr>
                <w:b w:val="0"/>
                <w:sz w:val="20"/>
                <w:szCs w:val="20"/>
              </w:rPr>
              <w:t>3.3 Phénomènes météorologiques</w:t>
            </w:r>
            <w:bookmarkEnd w:id="73"/>
          </w:p>
          <w:p w:rsidRPr="00CC5606" w:rsidR="00935884" w:rsidP="000722A6" w:rsidRDefault="00935884" w14:paraId="3960B44C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12" w:id="74"/>
            <w:r w:rsidRPr="00CC5606">
              <w:rPr>
                <w:b w:val="0"/>
                <w:sz w:val="20"/>
                <w:szCs w:val="20"/>
              </w:rPr>
              <w:t>Contamination des aires de mouvement</w:t>
            </w:r>
            <w:bookmarkEnd w:id="74"/>
          </w:p>
          <w:p w:rsidRPr="00CC5606" w:rsidR="00935884" w:rsidP="000722A6" w:rsidRDefault="00935884" w14:paraId="4DF18DF7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Vent</w:t>
            </w:r>
          </w:p>
          <w:p w:rsidRPr="00CC5606" w:rsidR="00935884" w:rsidP="000722A6" w:rsidRDefault="00935884" w14:paraId="46E02C13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Phénomènes orageux</w:t>
            </w:r>
          </w:p>
          <w:p w:rsidRPr="00CC5606" w:rsidR="00935884" w:rsidP="000722A6" w:rsidRDefault="00935884" w14:paraId="2107AB99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15" w:id="75"/>
            <w:r w:rsidRPr="00CC5606">
              <w:rPr>
                <w:b w:val="0"/>
                <w:sz w:val="20"/>
                <w:szCs w:val="20"/>
              </w:rPr>
              <w:t>3.4 LVP</w:t>
            </w:r>
            <w:bookmarkEnd w:id="75"/>
            <w:r w:rsidRPr="00CC5606">
              <w:rPr>
                <w:b w:val="0"/>
                <w:sz w:val="20"/>
                <w:szCs w:val="20"/>
              </w:rPr>
              <w:t xml:space="preserve"> (mise en œuvre, roulage par conditions LVP…)</w:t>
            </w:r>
          </w:p>
          <w:p w:rsidRPr="00CC5606" w:rsidR="00935884" w:rsidP="000722A6" w:rsidRDefault="00935884" w14:paraId="3E4EC621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16" w:id="76"/>
            <w:r w:rsidRPr="00CC5606">
              <w:rPr>
                <w:b w:val="0"/>
                <w:sz w:val="20"/>
                <w:szCs w:val="20"/>
              </w:rPr>
              <w:t>3.5 Plan neige/verglas/cyclone</w:t>
            </w:r>
            <w:bookmarkEnd w:id="76"/>
          </w:p>
          <w:p w:rsidRPr="00CC5606" w:rsidR="00935884" w:rsidP="000722A6" w:rsidRDefault="00935884" w14:paraId="6F13A6A5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17" w:id="77"/>
            <w:r w:rsidRPr="00CC5606">
              <w:rPr>
                <w:b w:val="0"/>
                <w:sz w:val="20"/>
                <w:szCs w:val="20"/>
              </w:rPr>
              <w:t>3.6 Procédures dégivrage</w:t>
            </w:r>
            <w:bookmarkEnd w:id="77"/>
          </w:p>
          <w:p w:rsidRPr="00CC5606" w:rsidR="00935884" w:rsidP="000722A6" w:rsidRDefault="00935884" w14:paraId="5FECECCB" w14:textId="2A536643">
            <w:pPr>
              <w:pStyle w:val="Titre2"/>
              <w:spacing w:before="0" w:after="0"/>
              <w:ind w:left="284"/>
              <w:jc w:val="both"/>
              <w:rPr>
                <w:b w:val="0"/>
                <w:bCs w:val="0"/>
                <w:sz w:val="20"/>
                <w:szCs w:val="20"/>
              </w:rPr>
            </w:pPr>
            <w:bookmarkStart w:name="_Toc76812718" w:id="78"/>
            <w:r w:rsidRPr="4F43FE80" w:rsidR="00935884">
              <w:rPr>
                <w:b w:val="0"/>
                <w:bCs w:val="0"/>
                <w:sz w:val="20"/>
                <w:szCs w:val="20"/>
              </w:rPr>
              <w:t>3.7 Panne de radiocommunication</w:t>
            </w:r>
            <w:r w:rsidRPr="4F43FE80" w:rsidR="10CDCAC5">
              <w:rPr>
                <w:b w:val="0"/>
                <w:bCs w:val="0"/>
                <w:sz w:val="20"/>
                <w:szCs w:val="20"/>
              </w:rPr>
              <w:t xml:space="preserve"> (sol et </w:t>
            </w:r>
            <w:r w:rsidRPr="4F43FE80" w:rsidR="10CDCAC5">
              <w:rPr>
                <w:b w:val="0"/>
                <w:bCs w:val="0"/>
                <w:sz w:val="20"/>
                <w:szCs w:val="20"/>
              </w:rPr>
              <w:t xml:space="preserve">bord) / </w:t>
            </w:r>
            <w:r w:rsidRPr="4F43FE80" w:rsidR="10CDCAC5">
              <w:rPr>
                <w:b w:val="0"/>
                <w:bCs w:val="0"/>
                <w:sz w:val="20"/>
                <w:szCs w:val="20"/>
              </w:rPr>
              <w:t>transpondeur</w:t>
            </w:r>
            <w:bookmarkEnd w:id="78"/>
          </w:p>
          <w:p w:rsidRPr="00CC5606" w:rsidR="00935884" w:rsidP="000722A6" w:rsidRDefault="00935884" w14:paraId="1F451478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19" w:id="79"/>
            <w:r w:rsidRPr="00CC5606">
              <w:rPr>
                <w:b w:val="0"/>
                <w:sz w:val="20"/>
                <w:szCs w:val="20"/>
              </w:rPr>
              <w:t>3.8 Indisponibilité organisme de contrôle adjacent</w:t>
            </w:r>
            <w:bookmarkEnd w:id="79"/>
          </w:p>
          <w:p w:rsidRPr="00CC5606" w:rsidR="00935884" w:rsidP="000722A6" w:rsidRDefault="00935884" w14:paraId="382F0893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0" w:id="80"/>
            <w:r w:rsidRPr="00CC5606">
              <w:rPr>
                <w:b w:val="0"/>
                <w:sz w:val="20"/>
                <w:szCs w:val="20"/>
              </w:rPr>
              <w:t>3.9 Indisponibilité SSLIA/</w:t>
            </w:r>
            <w:bookmarkEnd w:id="80"/>
            <w:r w:rsidRPr="00CC5606">
              <w:rPr>
                <w:b w:val="0"/>
                <w:sz w:val="20"/>
                <w:szCs w:val="20"/>
              </w:rPr>
              <w:t>Péril animalier</w:t>
            </w:r>
          </w:p>
          <w:p w:rsidRPr="00CC5606" w:rsidR="00935884" w:rsidP="000722A6" w:rsidRDefault="00935884" w14:paraId="7F68C617" w14:textId="2BB00421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1" w:id="81"/>
            <w:r w:rsidRPr="00CC5606">
              <w:rPr>
                <w:b w:val="0"/>
                <w:sz w:val="20"/>
                <w:szCs w:val="20"/>
              </w:rPr>
              <w:t xml:space="preserve">3.10 Fermeture </w:t>
            </w:r>
            <w:r w:rsidRPr="00112E99">
              <w:rPr>
                <w:b w:val="0"/>
                <w:color w:val="CC0099"/>
                <w:sz w:val="20"/>
                <w:szCs w:val="20"/>
              </w:rPr>
              <w:t>B</w:t>
            </w:r>
            <w:r w:rsidRPr="00112E99" w:rsidR="00112E99">
              <w:rPr>
                <w:b w:val="0"/>
                <w:color w:val="CC0099"/>
                <w:sz w:val="20"/>
                <w:szCs w:val="20"/>
              </w:rPr>
              <w:t>N</w:t>
            </w:r>
            <w:r w:rsidRPr="00112E99">
              <w:rPr>
                <w:b w:val="0"/>
                <w:color w:val="CC0099"/>
                <w:sz w:val="20"/>
                <w:szCs w:val="20"/>
              </w:rPr>
              <w:t>IA</w:t>
            </w:r>
            <w:bookmarkEnd w:id="81"/>
            <w:r w:rsidRPr="00112E99">
              <w:rPr>
                <w:b w:val="0"/>
                <w:color w:val="CC0099"/>
                <w:sz w:val="20"/>
                <w:szCs w:val="20"/>
              </w:rPr>
              <w:t xml:space="preserve"> de </w:t>
            </w:r>
            <w:r w:rsidRPr="00CC5606">
              <w:rPr>
                <w:b w:val="0"/>
                <w:sz w:val="20"/>
                <w:szCs w:val="20"/>
              </w:rPr>
              <w:t>rattachement</w:t>
            </w:r>
          </w:p>
          <w:p w:rsidRPr="00CC5606" w:rsidR="00935884" w:rsidP="000722A6" w:rsidRDefault="00935884" w14:paraId="718466A0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2" w:id="82"/>
            <w:r w:rsidRPr="00CC5606">
              <w:rPr>
                <w:b w:val="0"/>
                <w:sz w:val="20"/>
                <w:szCs w:val="20"/>
              </w:rPr>
              <w:t xml:space="preserve">3.11 Fermeture </w:t>
            </w:r>
            <w:bookmarkEnd w:id="82"/>
            <w:r w:rsidRPr="00CC5606">
              <w:rPr>
                <w:b w:val="0"/>
                <w:sz w:val="20"/>
                <w:szCs w:val="20"/>
              </w:rPr>
              <w:t>météo</w:t>
            </w:r>
          </w:p>
          <w:p w:rsidRPr="00CC5606" w:rsidR="00935884" w:rsidP="000722A6" w:rsidRDefault="00935884" w14:paraId="7F61F524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23" w:id="83"/>
            <w:r w:rsidRPr="00CC5606">
              <w:rPr>
                <w:b w:val="0"/>
                <w:sz w:val="20"/>
                <w:szCs w:val="20"/>
              </w:rPr>
              <w:t>3.12 Obstacle engageant les servitudes</w:t>
            </w:r>
            <w:bookmarkEnd w:id="83"/>
          </w:p>
          <w:p w:rsidR="00935884" w:rsidP="00940D60" w:rsidRDefault="00935884" w14:paraId="4E3816C3" w14:textId="64DD843A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81" w:id="84"/>
            <w:r w:rsidRPr="00CC5606">
              <w:rPr>
                <w:b w:val="0"/>
                <w:sz w:val="20"/>
                <w:szCs w:val="20"/>
              </w:rPr>
              <w:t>3.13 Travaux</w:t>
            </w:r>
            <w:bookmarkEnd w:id="84"/>
          </w:p>
          <w:p w:rsidRPr="00D70385" w:rsidR="00D70385" w:rsidP="00D70385" w:rsidRDefault="00D70385" w14:paraId="75FEDC05" w14:textId="155BD3AA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3.14 </w:t>
            </w:r>
            <w:r w:rsidRPr="00D70385">
              <w:rPr>
                <w:b w:val="0"/>
                <w:sz w:val="20"/>
                <w:szCs w:val="20"/>
              </w:rPr>
              <w:t>Fiches réflexes</w:t>
            </w:r>
          </w:p>
          <w:p w:rsidRPr="00CC5606" w:rsidR="00935884" w:rsidP="000722A6" w:rsidRDefault="00935884" w14:paraId="58CE1B2B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307332720" w:id="85"/>
            <w:bookmarkStart w:name="_Toc307332892" w:id="86"/>
            <w:bookmarkStart w:name="_Toc307333443" w:id="87"/>
            <w:bookmarkStart w:name="_Toc330223981" w:id="88"/>
            <w:bookmarkStart w:name="_Toc330224081" w:id="89"/>
            <w:bookmarkStart w:name="_Toc349055643" w:id="90"/>
            <w:bookmarkStart w:name="_Toc349641196" w:id="91"/>
            <w:bookmarkStart w:name="_Toc375818517" w:id="92"/>
          </w:p>
          <w:p w:rsidRPr="00CC5606" w:rsidR="00935884" w:rsidP="000722A6" w:rsidRDefault="00935884" w14:paraId="75F522C6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CC5606" w:rsidR="00935884" w:rsidP="000722A6" w:rsidRDefault="00935884" w14:paraId="5844042F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5" w:id="93"/>
            <w:bookmarkStart w:name="_Toc49948839" w:id="94"/>
            <w:bookmarkStart w:name="_Toc23257057" w:id="95"/>
            <w:bookmarkStart w:name="_Toc92381054" w:id="96"/>
            <w:r w:rsidRPr="00CC5606">
              <w:rPr>
                <w:sz w:val="20"/>
                <w:szCs w:val="20"/>
              </w:rPr>
              <w:t>4 Procédures particulières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  <w:p w:rsidRPr="00CC5606" w:rsidR="00935884" w:rsidP="000722A6" w:rsidRDefault="00935884" w14:paraId="44615B76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</w:p>
          <w:p w:rsidRPr="00CC5606" w:rsidR="00935884" w:rsidP="000722A6" w:rsidRDefault="00935884" w14:paraId="65FE9648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4.1 Missions particulières</w:t>
            </w:r>
          </w:p>
          <w:p w:rsidRPr="00CC5606" w:rsidR="00935884" w:rsidP="000722A6" w:rsidRDefault="00935884" w14:paraId="72D82EE1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4.2 Vols spéciaux</w:t>
            </w:r>
          </w:p>
          <w:p w:rsidRPr="00CC5606" w:rsidR="00935884" w:rsidP="000722A6" w:rsidRDefault="00935884" w14:paraId="6A8B6F10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85" w:id="97"/>
            <w:r w:rsidRPr="00CC5606">
              <w:rPr>
                <w:b w:val="0"/>
                <w:sz w:val="20"/>
                <w:szCs w:val="20"/>
              </w:rPr>
              <w:t>4.3 Essais moteur/compensation</w:t>
            </w:r>
            <w:bookmarkEnd w:id="97"/>
          </w:p>
          <w:p w:rsidRPr="00CC5606" w:rsidR="00935884" w:rsidP="000722A6" w:rsidRDefault="00935884" w14:paraId="0230A670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86" w:id="98"/>
            <w:r w:rsidRPr="00CC5606">
              <w:rPr>
                <w:b w:val="0"/>
                <w:sz w:val="20"/>
                <w:szCs w:val="20"/>
              </w:rPr>
              <w:t>4.4 Déroutements/accueil des aéronefs déroutes</w:t>
            </w:r>
            <w:bookmarkEnd w:id="98"/>
          </w:p>
          <w:p w:rsidRPr="00CC5606" w:rsidR="00935884" w:rsidP="000722A6" w:rsidRDefault="00935884" w14:paraId="1F6DC033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87" w:id="99"/>
            <w:r w:rsidRPr="00CC5606">
              <w:rPr>
                <w:b w:val="0"/>
                <w:sz w:val="20"/>
                <w:szCs w:val="20"/>
              </w:rPr>
              <w:t>4.5 Transport de matières dangereuses</w:t>
            </w:r>
            <w:bookmarkEnd w:id="99"/>
          </w:p>
          <w:p w:rsidRPr="00CC5606" w:rsidR="00935884" w:rsidP="000722A6" w:rsidRDefault="00935884" w14:paraId="50733022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4.6 Passages de frontières/douanes</w:t>
            </w:r>
          </w:p>
          <w:p w:rsidRPr="00CC5606" w:rsidR="00935884" w:rsidP="000722A6" w:rsidRDefault="00935884" w14:paraId="6E0A5D65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4.7 Procédures de sûreté (intrusion)</w:t>
            </w:r>
          </w:p>
          <w:p w:rsidRPr="00CC5606" w:rsidR="00935884" w:rsidP="000722A6" w:rsidRDefault="00935884" w14:paraId="1EADCBC0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02" w:id="100"/>
            <w:r w:rsidRPr="00CC5606">
              <w:rPr>
                <w:b w:val="0"/>
                <w:sz w:val="20"/>
                <w:szCs w:val="20"/>
              </w:rPr>
              <w:t>4.8 Calibration</w:t>
            </w:r>
            <w:bookmarkEnd w:id="100"/>
          </w:p>
          <w:p w:rsidRPr="00CC5606" w:rsidR="00935884" w:rsidP="000722A6" w:rsidRDefault="00935884" w14:paraId="0C6E597F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4.9 Ballons</w:t>
            </w:r>
          </w:p>
          <w:p w:rsidRPr="00CC5606" w:rsidR="00935884" w:rsidP="000722A6" w:rsidRDefault="00935884" w14:paraId="006C2153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4.10 Patrouilles</w:t>
            </w:r>
          </w:p>
        </w:tc>
      </w:tr>
      <w:tr w:rsidRPr="00CC5606" w:rsidR="00935884" w:rsidTr="4F43FE80" w14:paraId="3EF14190" w14:textId="77777777">
        <w:trPr>
          <w:trHeight w:val="10054"/>
        </w:trPr>
        <w:tc>
          <w:tcPr>
            <w:tcW w:w="6996" w:type="dxa"/>
            <w:gridSpan w:val="2"/>
            <w:tcMar/>
          </w:tcPr>
          <w:p w:rsidRPr="00940D60" w:rsidR="00935884" w:rsidP="000722A6" w:rsidRDefault="00935884" w14:paraId="786ABEC2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6" w:id="101"/>
            <w:bookmarkStart w:name="_Toc49948840" w:id="102"/>
            <w:bookmarkStart w:name="_Toc23257058" w:id="103"/>
            <w:bookmarkStart w:name="_Toc92381055" w:id="104"/>
            <w:bookmarkStart w:name="_Toc307332721" w:id="105"/>
            <w:bookmarkStart w:name="_Toc307332893" w:id="106"/>
            <w:bookmarkStart w:name="_Toc307333444" w:id="107"/>
            <w:bookmarkStart w:name="_Toc330223982" w:id="108"/>
            <w:bookmarkStart w:name="_Toc330224082" w:id="109"/>
            <w:bookmarkStart w:name="_Toc349055644" w:id="110"/>
            <w:bookmarkStart w:name="_Toc349641197" w:id="111"/>
            <w:bookmarkStart w:name="_Toc375818518" w:id="11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940D60">
              <w:rPr>
                <w:sz w:val="20"/>
                <w:szCs w:val="20"/>
              </w:rPr>
              <w:lastRenderedPageBreak/>
              <w:t>5 Notification d’événements liés à la sécurité</w:t>
            </w:r>
            <w:bookmarkEnd w:id="101"/>
            <w:bookmarkEnd w:id="102"/>
            <w:bookmarkEnd w:id="103"/>
            <w:bookmarkEnd w:id="104"/>
          </w:p>
          <w:p w:rsidRPr="00940D60" w:rsidR="00935884" w:rsidP="000722A6" w:rsidRDefault="00935884" w14:paraId="32251F59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</w:p>
          <w:p w:rsidRPr="00940D60" w:rsidR="00935884" w:rsidP="000722A6" w:rsidRDefault="00935884" w14:paraId="5530715F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5.1 Généralités</w:t>
            </w:r>
          </w:p>
          <w:p w:rsidRPr="00940D60" w:rsidR="00935884" w:rsidP="000722A6" w:rsidRDefault="00935884" w14:paraId="3E7A33C3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Evénements ATM à notifier par les agents des organismes AFIS</w:t>
            </w:r>
          </w:p>
          <w:p w:rsidRPr="00940D60" w:rsidR="00935884" w:rsidP="000722A6" w:rsidRDefault="00935884" w14:paraId="7120890B" w14:textId="4A99DD13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Modalités de notification (</w:t>
            </w:r>
            <w:r w:rsidR="00940D60">
              <w:rPr>
                <w:b w:val="0"/>
                <w:sz w:val="20"/>
                <w:szCs w:val="20"/>
              </w:rPr>
              <w:t>CRESNA</w:t>
            </w:r>
            <w:r w:rsidRPr="00940D60">
              <w:rPr>
                <w:b w:val="0"/>
                <w:sz w:val="20"/>
                <w:szCs w:val="20"/>
              </w:rPr>
              <w:t>)</w:t>
            </w:r>
          </w:p>
          <w:p w:rsidRPr="00940D60" w:rsidR="00935884" w:rsidP="000722A6" w:rsidRDefault="00935884" w14:paraId="0836569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Actions immédiates de l’organisme</w:t>
            </w:r>
          </w:p>
          <w:p w:rsidRPr="00940D60" w:rsidR="00935884" w:rsidP="000722A6" w:rsidRDefault="00935884" w14:paraId="27A4D8C4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 de notification immédiate</w:t>
            </w:r>
          </w:p>
          <w:p w:rsidRPr="00940D60" w:rsidR="00935884" w:rsidP="000722A6" w:rsidRDefault="00935884" w14:paraId="7A1C9EFB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39" w:id="113"/>
            <w:r w:rsidRPr="00940D60">
              <w:rPr>
                <w:b w:val="0"/>
                <w:sz w:val="20"/>
                <w:szCs w:val="20"/>
              </w:rPr>
              <w:t>5.2. Types d'événements</w:t>
            </w:r>
            <w:bookmarkStart w:name="_Toc76812740" w:id="114"/>
            <w:bookmarkEnd w:id="113"/>
          </w:p>
          <w:p w:rsidRPr="00940D60" w:rsidR="00935884" w:rsidP="000722A6" w:rsidRDefault="00935884" w14:paraId="370C03D6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Infraction</w:t>
            </w:r>
            <w:bookmarkEnd w:id="114"/>
          </w:p>
          <w:p w:rsidRPr="00940D60" w:rsidR="00935884" w:rsidP="000722A6" w:rsidRDefault="00935884" w14:paraId="62FBFDEF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42" w:id="115"/>
            <w:r w:rsidRPr="00940D60">
              <w:rPr>
                <w:b w:val="0"/>
                <w:sz w:val="20"/>
                <w:szCs w:val="20"/>
              </w:rPr>
              <w:t>Evénement TCAS/ACAS</w:t>
            </w:r>
            <w:bookmarkEnd w:id="115"/>
          </w:p>
          <w:p w:rsidRPr="00940D60" w:rsidR="00935884" w:rsidP="000722A6" w:rsidRDefault="00935884" w14:paraId="7849A7D1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90" w:id="116"/>
            <w:r w:rsidRPr="00940D60">
              <w:rPr>
                <w:b w:val="0"/>
                <w:sz w:val="20"/>
                <w:szCs w:val="20"/>
              </w:rPr>
              <w:t>Accélération-arrêt</w:t>
            </w:r>
            <w:bookmarkEnd w:id="116"/>
          </w:p>
          <w:p w:rsidRPr="00940D60" w:rsidR="00935884" w:rsidP="000722A6" w:rsidRDefault="00935884" w14:paraId="3CB7EFA4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44" w:id="117"/>
            <w:r w:rsidRPr="00940D60">
              <w:rPr>
                <w:b w:val="0"/>
                <w:sz w:val="20"/>
                <w:szCs w:val="20"/>
              </w:rPr>
              <w:t>I</w:t>
            </w:r>
            <w:bookmarkEnd w:id="117"/>
            <w:r w:rsidRPr="00940D60">
              <w:rPr>
                <w:b w:val="0"/>
                <w:sz w:val="20"/>
                <w:szCs w:val="20"/>
              </w:rPr>
              <w:t>ncursion piste</w:t>
            </w:r>
          </w:p>
          <w:p w:rsidRPr="00940D60" w:rsidR="00935884" w:rsidP="000722A6" w:rsidRDefault="00935884" w14:paraId="77714403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45" w:id="118"/>
            <w:r w:rsidRPr="00940D60">
              <w:rPr>
                <w:b w:val="0"/>
                <w:sz w:val="20"/>
                <w:szCs w:val="20"/>
              </w:rPr>
              <w:t>ASR</w:t>
            </w:r>
            <w:bookmarkEnd w:id="118"/>
          </w:p>
          <w:p w:rsidRPr="00940D60" w:rsidR="00935884" w:rsidP="000722A6" w:rsidRDefault="00935884" w14:paraId="4F4B1456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46" w:id="119"/>
            <w:r w:rsidRPr="00940D60">
              <w:rPr>
                <w:b w:val="0"/>
                <w:sz w:val="20"/>
                <w:szCs w:val="20"/>
              </w:rPr>
              <w:t>E</w:t>
            </w:r>
            <w:bookmarkEnd w:id="119"/>
            <w:r w:rsidRPr="00940D60">
              <w:rPr>
                <w:b w:val="0"/>
                <w:sz w:val="20"/>
                <w:szCs w:val="20"/>
              </w:rPr>
              <w:t>vénements techniques</w:t>
            </w:r>
          </w:p>
          <w:p w:rsidRPr="00940D60" w:rsidR="00935884" w:rsidP="000722A6" w:rsidRDefault="00935884" w14:paraId="0E57FACA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FOD</w:t>
            </w:r>
          </w:p>
          <w:p w:rsidRPr="00940D60" w:rsidR="00935884" w:rsidP="000722A6" w:rsidRDefault="00935884" w14:paraId="603CDF2A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C/R rencontre d’oiseaux/phénomènes aérospatiaux…</w:t>
            </w:r>
          </w:p>
          <w:p w:rsidRPr="00940D60" w:rsidR="00935884" w:rsidP="000722A6" w:rsidRDefault="00935884" w14:paraId="1A4A288D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Autres</w:t>
            </w:r>
          </w:p>
          <w:p w:rsidRPr="00940D60" w:rsidR="00935884" w:rsidP="000722A6" w:rsidRDefault="00935884" w14:paraId="2A0257FB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307332722" w:id="120"/>
            <w:bookmarkStart w:name="_Toc307332894" w:id="121"/>
            <w:bookmarkStart w:name="_Toc307333445" w:id="122"/>
            <w:bookmarkStart w:name="_Toc330223983" w:id="123"/>
            <w:bookmarkStart w:name="_Toc330224083" w:id="124"/>
            <w:bookmarkStart w:name="_Toc349055645" w:id="125"/>
            <w:bookmarkStart w:name="_Toc349641198" w:id="126"/>
            <w:bookmarkStart w:name="_Toc375818519" w:id="127"/>
          </w:p>
          <w:p w:rsidRPr="00940D60" w:rsidR="00935884" w:rsidP="000722A6" w:rsidRDefault="00935884" w14:paraId="36F5F8D9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940D60" w:rsidR="00935884" w:rsidP="000722A6" w:rsidRDefault="00935884" w14:paraId="15586D4F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7" w:id="128"/>
            <w:bookmarkStart w:name="_Toc49948841" w:id="129"/>
            <w:bookmarkStart w:name="_Toc23257059" w:id="130"/>
            <w:bookmarkStart w:name="_Toc92381056" w:id="131"/>
            <w:r w:rsidRPr="00940D60">
              <w:rPr>
                <w:sz w:val="20"/>
                <w:szCs w:val="20"/>
              </w:rPr>
              <w:t>6 Espaces et infrastructure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</w:p>
          <w:p w:rsidRPr="00940D60" w:rsidR="00935884" w:rsidP="000722A6" w:rsidRDefault="00935884" w14:paraId="7C662652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name="_Toc76812671" w:id="132"/>
          </w:p>
          <w:p w:rsidRPr="00940D60" w:rsidR="00935884" w:rsidP="000722A6" w:rsidRDefault="00935884" w14:paraId="75D90196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6.1 Espaces</w:t>
            </w:r>
            <w:bookmarkEnd w:id="132"/>
          </w:p>
          <w:p w:rsidRPr="00940D60" w:rsidR="00935884" w:rsidP="000722A6" w:rsidRDefault="00935884" w14:paraId="211EC39E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72" w:id="133"/>
            <w:r w:rsidRPr="00940D60">
              <w:rPr>
                <w:b w:val="0"/>
                <w:sz w:val="20"/>
                <w:szCs w:val="20"/>
              </w:rPr>
              <w:t>6.2 Cartes</w:t>
            </w:r>
            <w:bookmarkEnd w:id="133"/>
          </w:p>
          <w:p w:rsidRPr="00940D60" w:rsidR="00935884" w:rsidP="000722A6" w:rsidRDefault="00935884" w14:paraId="34433C12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75" w:id="134"/>
            <w:r w:rsidRPr="00940D60">
              <w:rPr>
                <w:b w:val="0"/>
                <w:sz w:val="20"/>
                <w:szCs w:val="20"/>
              </w:rPr>
              <w:t>Procédures d’approche aux instruments (IAC)</w:t>
            </w:r>
            <w:bookmarkEnd w:id="134"/>
          </w:p>
          <w:p w:rsidRPr="00940D60" w:rsidR="00935884" w:rsidP="000722A6" w:rsidRDefault="00935884" w14:paraId="126456CF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76" w:id="135"/>
            <w:r w:rsidRPr="00940D60">
              <w:rPr>
                <w:b w:val="0"/>
                <w:sz w:val="20"/>
                <w:szCs w:val="20"/>
              </w:rPr>
              <w:t>Procédures d’approche et d’atterrissage à vue (VAC)</w:t>
            </w:r>
            <w:bookmarkEnd w:id="135"/>
          </w:p>
          <w:p w:rsidRPr="00940D60" w:rsidR="00935884" w:rsidP="000722A6" w:rsidRDefault="00935884" w14:paraId="2E62F5A1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37" w:id="136"/>
            <w:r w:rsidRPr="00940D60">
              <w:rPr>
                <w:b w:val="0"/>
                <w:sz w:val="20"/>
                <w:szCs w:val="20"/>
              </w:rPr>
              <w:t>6.3 Description des aires</w:t>
            </w:r>
            <w:bookmarkEnd w:id="136"/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2575DE55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097" w:id="137"/>
            <w:bookmarkStart w:name="_Toc76812638" w:id="138"/>
            <w:r w:rsidRPr="00940D60">
              <w:rPr>
                <w:b w:val="0"/>
                <w:sz w:val="20"/>
                <w:szCs w:val="20"/>
              </w:rPr>
              <w:t>Pistes</w:t>
            </w:r>
            <w:bookmarkEnd w:id="137"/>
            <w:r w:rsidRPr="00940D60">
              <w:rPr>
                <w:b w:val="0"/>
                <w:sz w:val="20"/>
                <w:szCs w:val="20"/>
              </w:rPr>
              <w:t>, bande aménagée, bande de piste</w:t>
            </w:r>
            <w:bookmarkEnd w:id="138"/>
          </w:p>
          <w:p w:rsidRPr="00940D60" w:rsidR="00935884" w:rsidP="000722A6" w:rsidRDefault="00935884" w14:paraId="35DF293D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098" w:id="139"/>
            <w:bookmarkStart w:name="_Toc76812639" w:id="140"/>
            <w:r w:rsidRPr="00940D60">
              <w:rPr>
                <w:b w:val="0"/>
                <w:sz w:val="20"/>
                <w:szCs w:val="20"/>
              </w:rPr>
              <w:t>Voies de circulation</w:t>
            </w:r>
            <w:bookmarkEnd w:id="139"/>
            <w:bookmarkEnd w:id="140"/>
          </w:p>
          <w:p w:rsidRPr="00940D60" w:rsidR="00935884" w:rsidP="000722A6" w:rsidRDefault="00935884" w14:paraId="4D3DD224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099" w:id="141"/>
            <w:bookmarkStart w:name="_Toc76812640" w:id="142"/>
            <w:r w:rsidRPr="00940D60">
              <w:rPr>
                <w:b w:val="0"/>
                <w:sz w:val="20"/>
                <w:szCs w:val="20"/>
              </w:rPr>
              <w:t>Aire de trafic</w:t>
            </w:r>
            <w:bookmarkEnd w:id="141"/>
            <w:bookmarkEnd w:id="142"/>
          </w:p>
          <w:p w:rsidRPr="00940D60" w:rsidR="00935884" w:rsidP="000722A6" w:rsidRDefault="00935884" w14:paraId="57B385C5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100" w:id="143"/>
            <w:bookmarkStart w:name="_Toc76812641" w:id="144"/>
            <w:r w:rsidRPr="00940D60">
              <w:rPr>
                <w:b w:val="0"/>
                <w:sz w:val="20"/>
                <w:szCs w:val="20"/>
              </w:rPr>
              <w:t>Aires à signaux</w:t>
            </w:r>
            <w:bookmarkEnd w:id="143"/>
            <w:bookmarkEnd w:id="144"/>
          </w:p>
          <w:p w:rsidRPr="00940D60" w:rsidR="00935884" w:rsidP="000722A6" w:rsidRDefault="00935884" w14:paraId="1D1FB67A" w14:textId="002927FC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101" w:id="145"/>
            <w:bookmarkStart w:name="_Toc76812642" w:id="146"/>
            <w:r w:rsidRPr="00940D60">
              <w:rPr>
                <w:b w:val="0"/>
                <w:sz w:val="20"/>
                <w:szCs w:val="20"/>
              </w:rPr>
              <w:t>Aires particulières (pélicandrome, compensation, essai, cible para</w:t>
            </w:r>
            <w:r w:rsidR="00940D60">
              <w:rPr>
                <w:b w:val="0"/>
                <w:sz w:val="20"/>
                <w:szCs w:val="20"/>
              </w:rPr>
              <w:t>chutisme</w:t>
            </w:r>
            <w:r w:rsidRPr="00940D60">
              <w:rPr>
                <w:b w:val="0"/>
                <w:sz w:val="20"/>
                <w:szCs w:val="20"/>
              </w:rPr>
              <w:t>,</w:t>
            </w:r>
            <w:r w:rsidR="00940D60">
              <w:rPr>
                <w:b w:val="0"/>
                <w:sz w:val="20"/>
                <w:szCs w:val="20"/>
              </w:rPr>
              <w:t xml:space="preserve"> </w:t>
            </w:r>
            <w:r w:rsidRPr="00940D60">
              <w:rPr>
                <w:b w:val="0"/>
                <w:sz w:val="20"/>
                <w:szCs w:val="20"/>
              </w:rPr>
              <w:t>…)</w:t>
            </w:r>
            <w:bookmarkEnd w:id="145"/>
            <w:bookmarkEnd w:id="146"/>
          </w:p>
          <w:p w:rsidRPr="00940D60" w:rsidR="00935884" w:rsidP="000722A6" w:rsidRDefault="00935884" w14:paraId="64A82CFA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Aires d’avitaillement</w:t>
            </w:r>
          </w:p>
          <w:p w:rsidRPr="00940D60" w:rsidR="00935884" w:rsidP="000722A6" w:rsidRDefault="00935884" w14:paraId="22D257AD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bCs w:val="0"/>
                <w:sz w:val="20"/>
                <w:szCs w:val="20"/>
              </w:rPr>
            </w:pPr>
            <w:bookmarkStart w:name="_Toc64684102" w:id="147"/>
            <w:bookmarkStart w:name="_Toc76812643" w:id="148"/>
            <w:r w:rsidRPr="00940D60">
              <w:rPr>
                <w:b w:val="0"/>
                <w:sz w:val="20"/>
                <w:szCs w:val="20"/>
              </w:rPr>
              <w:t>6.4 Aides visuelles sur l’aérodrome et ses abords</w:t>
            </w:r>
            <w:bookmarkEnd w:id="147"/>
            <w:bookmarkEnd w:id="148"/>
          </w:p>
          <w:p w:rsidRPr="00940D60" w:rsidR="00935884" w:rsidP="000722A6" w:rsidRDefault="00935884" w14:paraId="7A7A4E0D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103" w:id="149"/>
            <w:bookmarkStart w:name="_Toc76812644" w:id="150"/>
            <w:r w:rsidRPr="00940D60">
              <w:rPr>
                <w:b w:val="0"/>
                <w:sz w:val="20"/>
                <w:szCs w:val="20"/>
              </w:rPr>
              <w:t xml:space="preserve">Balisage </w:t>
            </w:r>
            <w:bookmarkEnd w:id="149"/>
            <w:r w:rsidRPr="00940D60">
              <w:rPr>
                <w:b w:val="0"/>
                <w:sz w:val="20"/>
                <w:szCs w:val="20"/>
              </w:rPr>
              <w:t>par marques</w:t>
            </w:r>
            <w:bookmarkEnd w:id="150"/>
          </w:p>
          <w:p w:rsidRPr="00940D60" w:rsidR="00935884" w:rsidP="000722A6" w:rsidRDefault="00935884" w14:paraId="4111507E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45" w:id="151"/>
            <w:r w:rsidRPr="00940D60">
              <w:rPr>
                <w:b w:val="0"/>
                <w:sz w:val="20"/>
                <w:szCs w:val="20"/>
              </w:rPr>
              <w:t>Panneaux de signalisation</w:t>
            </w:r>
            <w:bookmarkEnd w:id="151"/>
          </w:p>
          <w:p w:rsidRPr="00940D60" w:rsidR="00935884" w:rsidP="000722A6" w:rsidRDefault="00935884" w14:paraId="5049D0B5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64684105" w:id="152"/>
            <w:bookmarkStart w:name="_Toc76812646" w:id="153"/>
            <w:r w:rsidRPr="00940D60">
              <w:rPr>
                <w:b w:val="0"/>
                <w:sz w:val="20"/>
                <w:szCs w:val="20"/>
              </w:rPr>
              <w:t>Balisage</w:t>
            </w:r>
            <w:bookmarkEnd w:id="152"/>
            <w:r w:rsidRPr="00940D60">
              <w:rPr>
                <w:b w:val="0"/>
                <w:sz w:val="20"/>
                <w:szCs w:val="20"/>
              </w:rPr>
              <w:t xml:space="preserve"> lumineux</w:t>
            </w:r>
            <w:bookmarkEnd w:id="153"/>
          </w:p>
          <w:p w:rsidRPr="00940D60" w:rsidR="00935884" w:rsidP="000722A6" w:rsidRDefault="00935884" w14:paraId="3AD88EEA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47" w:id="154"/>
            <w:r w:rsidRPr="00940D60">
              <w:rPr>
                <w:b w:val="0"/>
                <w:sz w:val="20"/>
                <w:szCs w:val="20"/>
              </w:rPr>
              <w:t>6.5 Implantation géographique des moyens radioélectriques</w:t>
            </w:r>
            <w:bookmarkEnd w:id="154"/>
          </w:p>
          <w:p w:rsidRPr="00940D60" w:rsidR="00935884" w:rsidP="000722A6" w:rsidRDefault="00935884" w14:paraId="20EF74B6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49" w:id="155"/>
            <w:r w:rsidRPr="00940D60">
              <w:rPr>
                <w:b w:val="0"/>
                <w:sz w:val="20"/>
                <w:szCs w:val="20"/>
              </w:rPr>
              <w:t>6.6 Servitudes aéronautiques, radioélectriques et aires critiques</w:t>
            </w:r>
            <w:bookmarkEnd w:id="155"/>
          </w:p>
          <w:p w:rsidRPr="00940D60" w:rsidR="00935884" w:rsidP="000722A6" w:rsidRDefault="00935884" w14:paraId="1D5D2B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6" w:type="dxa"/>
            <w:gridSpan w:val="2"/>
            <w:tcMar/>
          </w:tcPr>
          <w:p w:rsidRPr="00940D60" w:rsidR="00935884" w:rsidP="000722A6" w:rsidRDefault="00935884" w14:paraId="1A58E9F8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307332723" w:id="156"/>
            <w:bookmarkStart w:name="_Toc307332895" w:id="157"/>
            <w:bookmarkStart w:name="_Toc307333446" w:id="158"/>
            <w:bookmarkStart w:name="_Toc330223984" w:id="159"/>
            <w:bookmarkStart w:name="_Toc330224084" w:id="160"/>
            <w:bookmarkStart w:name="_Toc349055646" w:id="161"/>
            <w:bookmarkStart w:name="_Toc349641199" w:id="162"/>
            <w:bookmarkStart w:name="_Toc375818520" w:id="163"/>
            <w:bookmarkStart w:name="_Toc49948548" w:id="164"/>
            <w:bookmarkStart w:name="_Toc49948842" w:id="165"/>
            <w:bookmarkStart w:name="_Toc23257060" w:id="166"/>
            <w:bookmarkStart w:name="_Toc92381057" w:id="167"/>
            <w:r w:rsidRPr="00940D60">
              <w:rPr>
                <w:sz w:val="20"/>
                <w:szCs w:val="20"/>
              </w:rPr>
              <w:t>7 Moyens techniques</w:t>
            </w:r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</w:p>
          <w:p w:rsidRPr="00940D60" w:rsidR="00935884" w:rsidP="000722A6" w:rsidRDefault="00935884" w14:paraId="601486FD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name="_Toc76812651" w:id="168"/>
          </w:p>
          <w:p w:rsidRPr="00940D60" w:rsidR="00935884" w:rsidP="000722A6" w:rsidRDefault="00935884" w14:paraId="0E8B8516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7.1 Energie</w:t>
            </w:r>
            <w:bookmarkEnd w:id="168"/>
            <w:r w:rsidRPr="00940D60">
              <w:rPr>
                <w:b w:val="0"/>
                <w:sz w:val="20"/>
                <w:szCs w:val="20"/>
              </w:rPr>
              <w:t xml:space="preserve"> </w:t>
            </w:r>
          </w:p>
          <w:p w:rsidRPr="00940D60" w:rsidR="00935884" w:rsidP="000722A6" w:rsidRDefault="00935884" w14:paraId="197D430F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rStyle w:val="Titre4Car"/>
                <w:b w:val="0"/>
                <w:sz w:val="20"/>
                <w:szCs w:val="20"/>
              </w:rPr>
            </w:pPr>
            <w:bookmarkStart w:name="_Toc64684116" w:id="169"/>
            <w:bookmarkStart w:name="_Toc76812652" w:id="170"/>
            <w:r w:rsidRPr="00940D60">
              <w:rPr>
                <w:rStyle w:val="Titre4Car"/>
                <w:b w:val="0"/>
                <w:sz w:val="20"/>
                <w:szCs w:val="20"/>
              </w:rPr>
              <w:t>Alimentation électrique</w:t>
            </w:r>
            <w:bookmarkEnd w:id="169"/>
            <w:bookmarkEnd w:id="170"/>
          </w:p>
          <w:p w:rsidRPr="00940D60" w:rsidR="00935884" w:rsidP="000722A6" w:rsidRDefault="00935884" w14:paraId="7582546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rStyle w:val="Titre4Car"/>
                <w:b w:val="0"/>
                <w:sz w:val="20"/>
                <w:szCs w:val="20"/>
              </w:rPr>
            </w:pPr>
            <w:bookmarkStart w:name="_Toc76812653" w:id="171"/>
            <w:r w:rsidRPr="00940D60">
              <w:rPr>
                <w:rStyle w:val="Titre4Car"/>
                <w:b w:val="0"/>
                <w:sz w:val="20"/>
                <w:szCs w:val="20"/>
              </w:rPr>
              <w:t>Réseaux secourus</w:t>
            </w:r>
            <w:bookmarkEnd w:id="171"/>
          </w:p>
          <w:p w:rsidRPr="00940D60" w:rsidR="00935884" w:rsidP="000722A6" w:rsidRDefault="00935884" w14:paraId="23ED48AA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rStyle w:val="Titre4Car"/>
                <w:b w:val="0"/>
                <w:sz w:val="20"/>
                <w:szCs w:val="20"/>
              </w:rPr>
            </w:pPr>
            <w:bookmarkStart w:name="_Toc76812654" w:id="172"/>
            <w:r w:rsidRPr="00940D60">
              <w:rPr>
                <w:rStyle w:val="Titre4Car"/>
                <w:b w:val="0"/>
                <w:sz w:val="20"/>
                <w:szCs w:val="20"/>
              </w:rPr>
              <w:t>Réseaux ondulés</w:t>
            </w:r>
            <w:bookmarkEnd w:id="172"/>
          </w:p>
          <w:p w:rsidRPr="00940D60" w:rsidR="00935884" w:rsidP="000722A6" w:rsidRDefault="00935884" w14:paraId="610979CC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655" w:id="173"/>
            <w:r w:rsidRPr="00940D60">
              <w:rPr>
                <w:b w:val="0"/>
                <w:sz w:val="20"/>
                <w:szCs w:val="20"/>
              </w:rPr>
              <w:t>7.2 Services supports</w:t>
            </w:r>
            <w:bookmarkEnd w:id="173"/>
          </w:p>
          <w:p w:rsidRPr="00940D60" w:rsidR="00935884" w:rsidP="000722A6" w:rsidRDefault="00935884" w14:paraId="4392715C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56" w:id="174"/>
            <w:r w:rsidRPr="00940D60">
              <w:rPr>
                <w:b w:val="0"/>
                <w:sz w:val="20"/>
                <w:szCs w:val="20"/>
              </w:rPr>
              <w:t xml:space="preserve">Moyens de Radio Communications </w:t>
            </w:r>
            <w:bookmarkStart w:name="_Toc76812657" w:id="175"/>
            <w:bookmarkEnd w:id="174"/>
          </w:p>
          <w:p w:rsidRPr="00940D60" w:rsidR="00935884" w:rsidP="000722A6" w:rsidRDefault="00935884" w14:paraId="64139FA0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59" w:id="176"/>
            <w:bookmarkEnd w:id="175"/>
            <w:r w:rsidRPr="00940D60">
              <w:rPr>
                <w:b w:val="0"/>
                <w:sz w:val="20"/>
                <w:szCs w:val="20"/>
              </w:rPr>
              <w:t xml:space="preserve">Acquisition, traitement, distribution et présentation des informations plans de vols </w:t>
            </w:r>
            <w:bookmarkEnd w:id="176"/>
          </w:p>
          <w:p w:rsidRPr="00940D60" w:rsidR="00935884" w:rsidP="000722A6" w:rsidRDefault="00935884" w14:paraId="5FDFA8B8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60" w:id="177"/>
            <w:r w:rsidRPr="00940D60">
              <w:rPr>
                <w:b w:val="0"/>
                <w:sz w:val="20"/>
                <w:szCs w:val="20"/>
              </w:rPr>
              <w:t xml:space="preserve">Enregistrements et restitutions </w:t>
            </w:r>
            <w:bookmarkEnd w:id="177"/>
          </w:p>
          <w:p w:rsidRPr="00940D60" w:rsidR="00935884" w:rsidP="00935884" w:rsidRDefault="00935884" w14:paraId="225894C1" w14:textId="77777777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Temps réel/temps différé</w:t>
            </w:r>
          </w:p>
          <w:p w:rsidRPr="00940D60" w:rsidR="00935884" w:rsidP="000722A6" w:rsidRDefault="00935884" w14:paraId="3B4F77E5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64" w:id="178"/>
            <w:r w:rsidRPr="00940D60">
              <w:rPr>
                <w:b w:val="0"/>
                <w:sz w:val="20"/>
                <w:szCs w:val="20"/>
              </w:rPr>
              <w:t xml:space="preserve">Aides de navigation </w:t>
            </w:r>
            <w:bookmarkEnd w:id="178"/>
          </w:p>
          <w:p w:rsidRPr="00940D60" w:rsidR="00935884" w:rsidP="00935884" w:rsidRDefault="00935884" w14:paraId="72B7667A" w14:textId="77777777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Atterrissage/décollage/ approche</w:t>
            </w:r>
          </w:p>
          <w:p w:rsidRPr="00940D60" w:rsidR="00935884" w:rsidP="000722A6" w:rsidRDefault="00935884" w14:paraId="00E351CE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66" w:id="179"/>
            <w:r w:rsidRPr="00940D60">
              <w:rPr>
                <w:b w:val="0"/>
                <w:sz w:val="20"/>
                <w:szCs w:val="20"/>
              </w:rPr>
              <w:t xml:space="preserve">Mise à disposition d’informations générales et aéronautiques </w:t>
            </w:r>
            <w:bookmarkEnd w:id="179"/>
          </w:p>
          <w:p w:rsidRPr="00940D60" w:rsidR="00935884" w:rsidP="000722A6" w:rsidRDefault="00935884" w14:paraId="2BC60C80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68" w:id="180"/>
            <w:r w:rsidRPr="00940D60">
              <w:rPr>
                <w:b w:val="0"/>
                <w:sz w:val="20"/>
                <w:szCs w:val="20"/>
              </w:rPr>
              <w:t xml:space="preserve">Maintenance opérationnelle </w:t>
            </w:r>
            <w:bookmarkEnd w:id="180"/>
          </w:p>
          <w:p w:rsidRPr="00940D60" w:rsidR="00935884" w:rsidP="000722A6" w:rsidRDefault="00935884" w14:paraId="67DA5AF9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7.3 Moyens de servitude aéroportuaire</w:t>
            </w:r>
          </w:p>
          <w:p w:rsidRPr="00940D60" w:rsidR="00935884" w:rsidP="000722A6" w:rsidRDefault="00935884" w14:paraId="3EE0EAF2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SSLIA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55A2180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Moyens de piste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4680EE1B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Moyens de déneigement/déverglaçage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5B3B5DAB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Matériel d’entretien des bordures de piste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0F855D7D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Matériel de désherbage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0A603B43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Autres moyens</w:t>
            </w:r>
          </w:p>
          <w:p w:rsidRPr="00940D60" w:rsidR="00935884" w:rsidP="000722A6" w:rsidRDefault="00935884" w14:paraId="28CE2B52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7.4 Dépannage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0860A230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Généralités</w:t>
            </w:r>
          </w:p>
          <w:p w:rsidRPr="00940D60" w:rsidR="00935884" w:rsidP="000722A6" w:rsidRDefault="00935884" w14:paraId="7E3AC428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Procédures de dépannage</w:t>
            </w:r>
          </w:p>
          <w:p w:rsidRPr="00940D60" w:rsidR="00935884" w:rsidP="000722A6" w:rsidRDefault="00935884" w14:paraId="2F841FA1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307332724" w:id="181"/>
            <w:bookmarkStart w:name="_Toc307332896" w:id="182"/>
            <w:bookmarkStart w:name="_Toc307333447" w:id="183"/>
            <w:bookmarkStart w:name="_Toc330223985" w:id="184"/>
            <w:bookmarkStart w:name="_Toc330224085" w:id="185"/>
            <w:bookmarkStart w:name="_Toc349055647" w:id="186"/>
            <w:bookmarkStart w:name="_Toc349641200" w:id="187"/>
            <w:bookmarkStart w:name="_Toc375818521" w:id="188"/>
          </w:p>
          <w:p w:rsidRPr="00940D60" w:rsidR="00935884" w:rsidP="000722A6" w:rsidRDefault="00935884" w14:paraId="7ABE28F2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:rsidRPr="00940D60" w:rsidR="00935884" w:rsidP="000722A6" w:rsidRDefault="00935884" w14:paraId="6C35B45D" w14:textId="77777777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name="_Toc49948549" w:id="189"/>
            <w:bookmarkStart w:name="_Toc49948843" w:id="190"/>
            <w:bookmarkStart w:name="_Toc23257061" w:id="191"/>
            <w:bookmarkStart w:name="_Toc92381058" w:id="192"/>
            <w:r w:rsidRPr="00940D60">
              <w:rPr>
                <w:sz w:val="20"/>
                <w:szCs w:val="20"/>
              </w:rPr>
              <w:t>8 Position AFIS / Méthodes de travail</w:t>
            </w:r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</w:p>
          <w:p w:rsidRPr="00940D60" w:rsidR="00935884" w:rsidP="000722A6" w:rsidRDefault="00935884" w14:paraId="635535B7" w14:textId="77777777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name="_Toc76812778" w:id="193"/>
          </w:p>
          <w:p w:rsidRPr="00940D60" w:rsidR="00935884" w:rsidP="000722A6" w:rsidRDefault="00935884" w14:paraId="56FA96E7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8.1 Rôle et responsabilités</w:t>
            </w:r>
            <w:bookmarkEnd w:id="193"/>
          </w:p>
          <w:p w:rsidRPr="00940D60" w:rsidR="00935884" w:rsidP="000722A6" w:rsidRDefault="00935884" w14:paraId="667C0B8F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79" w:id="194"/>
            <w:r w:rsidRPr="00940D60">
              <w:rPr>
                <w:b w:val="0"/>
                <w:sz w:val="20"/>
                <w:szCs w:val="20"/>
              </w:rPr>
              <w:t>Zone de responsabilité</w:t>
            </w:r>
            <w:bookmarkEnd w:id="194"/>
          </w:p>
          <w:p w:rsidRPr="00940D60" w:rsidR="00935884" w:rsidP="000722A6" w:rsidRDefault="00935884" w14:paraId="3FD45F84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80" w:id="195"/>
            <w:r w:rsidRPr="00940D60">
              <w:rPr>
                <w:b w:val="0"/>
                <w:sz w:val="20"/>
                <w:szCs w:val="20"/>
              </w:rPr>
              <w:t>Services rendus</w:t>
            </w:r>
            <w:bookmarkEnd w:id="195"/>
            <w:r w:rsidRPr="00940D60">
              <w:rPr>
                <w:b w:val="0"/>
                <w:sz w:val="20"/>
                <w:szCs w:val="20"/>
              </w:rPr>
              <w:t xml:space="preserve"> </w:t>
            </w:r>
          </w:p>
          <w:p w:rsidRPr="00940D60" w:rsidR="00935884" w:rsidP="000722A6" w:rsidRDefault="00935884" w14:paraId="51611A60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Fonctions</w:t>
            </w:r>
          </w:p>
          <w:p w:rsidRPr="00940D60" w:rsidR="00935884" w:rsidP="000722A6" w:rsidRDefault="00935884" w14:paraId="153DC366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82" w:id="196"/>
            <w:r w:rsidRPr="00940D60">
              <w:rPr>
                <w:b w:val="0"/>
                <w:sz w:val="20"/>
                <w:szCs w:val="20"/>
              </w:rPr>
              <w:t>8.2 Moyens techniques associés à la position</w:t>
            </w:r>
            <w:bookmarkEnd w:id="196"/>
          </w:p>
          <w:p w:rsidRPr="00940D60" w:rsidR="00935884" w:rsidP="000722A6" w:rsidRDefault="00935884" w14:paraId="7D7DD074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8.3. Traitement des messages</w:t>
            </w:r>
          </w:p>
          <w:p w:rsidRPr="00940D60" w:rsidR="00935884" w:rsidP="000722A6" w:rsidRDefault="00935884" w14:paraId="5EB2FF61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Objet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13FC1537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Nature des messages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0722A6" w:rsidRDefault="00935884" w14:paraId="48C6A4D0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Exploitation des messages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:rsidRPr="00940D60" w:rsidR="00935884" w:rsidP="004C2005" w:rsidRDefault="00935884" w14:paraId="2B8C42F3" w14:textId="370ABE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sz w:val="20"/>
                <w:szCs w:val="20"/>
              </w:rPr>
            </w:pPr>
            <w:proofErr w:type="spellStart"/>
            <w:r w:rsidRPr="00940D60">
              <w:rPr>
                <w:b w:val="0"/>
                <w:sz w:val="20"/>
                <w:szCs w:val="20"/>
                <w:lang w:val="nl-NL"/>
              </w:rPr>
              <w:t>Plans</w:t>
            </w:r>
            <w:proofErr w:type="spellEnd"/>
            <w:r w:rsidRPr="00940D60">
              <w:rPr>
                <w:b w:val="0"/>
                <w:sz w:val="20"/>
                <w:szCs w:val="20"/>
                <w:lang w:val="nl-NL"/>
              </w:rPr>
              <w:t xml:space="preserve"> de vol</w:t>
            </w:r>
          </w:p>
        </w:tc>
      </w:t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tr w:rsidRPr="00CC5606" w:rsidR="00935884" w:rsidTr="4F43FE80" w14:paraId="053E40D1" w14:textId="77777777">
        <w:trPr>
          <w:gridBefore w:val="1"/>
          <w:wBefore w:w="284" w:type="dxa"/>
        </w:trPr>
        <w:tc>
          <w:tcPr>
            <w:tcW w:w="6859" w:type="dxa"/>
            <w:gridSpan w:val="2"/>
            <w:tcMar/>
          </w:tcPr>
          <w:p w:rsidRPr="00940D60" w:rsidR="00935884" w:rsidP="000722A6" w:rsidRDefault="00935884" w14:paraId="486D109F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lastRenderedPageBreak/>
              <w:t xml:space="preserve">8.4 Procédures plate-forme </w:t>
            </w:r>
          </w:p>
          <w:p w:rsidRPr="00940D60" w:rsidR="00935884" w:rsidP="000722A6" w:rsidRDefault="00935884" w14:paraId="1B237F67" w14:textId="79C9440F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78" w:id="197"/>
            <w:r w:rsidRPr="00940D60">
              <w:rPr>
                <w:b w:val="0"/>
                <w:sz w:val="20"/>
                <w:szCs w:val="20"/>
              </w:rPr>
              <w:t>Inspections de l’aire de mouvement</w:t>
            </w:r>
            <w:bookmarkEnd w:id="197"/>
          </w:p>
          <w:p w:rsidRPr="00940D60" w:rsidR="00935884" w:rsidP="000722A6" w:rsidRDefault="00935884" w14:paraId="3BDB4B84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  <w:lang w:val="fr-CA"/>
              </w:rPr>
            </w:pPr>
            <w:bookmarkStart w:name="_Toc76812784" w:id="198"/>
            <w:r w:rsidRPr="00940D60">
              <w:rPr>
                <w:b w:val="0"/>
                <w:sz w:val="20"/>
                <w:szCs w:val="20"/>
                <w:lang w:val="fr-CA"/>
              </w:rPr>
              <w:t>Stripping</w:t>
            </w:r>
            <w:bookmarkEnd w:id="198"/>
          </w:p>
          <w:p w:rsidRPr="00940D60" w:rsidR="00935884" w:rsidP="000722A6" w:rsidRDefault="00935884" w14:paraId="66ECCA2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79" w:id="199"/>
            <w:r w:rsidRPr="00940D60">
              <w:rPr>
                <w:b w:val="0"/>
                <w:sz w:val="20"/>
                <w:szCs w:val="20"/>
              </w:rPr>
              <w:t>Utilisation et occupation des pistes</w:t>
            </w:r>
          </w:p>
          <w:p w:rsidRPr="00940D60" w:rsidR="00935884" w:rsidP="000722A6" w:rsidRDefault="00935884" w14:paraId="2514847A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Choix des QFU/Changement de QFU/Composantes de vent</w:t>
            </w:r>
            <w:bookmarkStart w:name="_Toc76812785" w:id="200"/>
            <w:bookmarkEnd w:id="199"/>
            <w:r w:rsidRPr="00940D60">
              <w:rPr>
                <w:b w:val="0"/>
                <w:sz w:val="20"/>
                <w:szCs w:val="20"/>
              </w:rPr>
              <w:t xml:space="preserve"> </w:t>
            </w:r>
          </w:p>
          <w:p w:rsidRPr="00940D60" w:rsidR="00935884" w:rsidP="000722A6" w:rsidRDefault="00935884" w14:paraId="1F2B0048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80" w:id="201"/>
            <w:bookmarkEnd w:id="200"/>
            <w:r w:rsidRPr="00940D60">
              <w:rPr>
                <w:b w:val="0"/>
                <w:sz w:val="20"/>
                <w:szCs w:val="20"/>
              </w:rPr>
              <w:t>Circulation des véhicules/piétons sur l’aire de mouvement</w:t>
            </w:r>
            <w:bookmarkEnd w:id="201"/>
          </w:p>
          <w:p w:rsidRPr="00940D60" w:rsidR="00935884" w:rsidP="000722A6" w:rsidRDefault="00935884" w14:paraId="4FB69A54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73" w:id="202"/>
            <w:r w:rsidRPr="00940D60">
              <w:rPr>
                <w:b w:val="0"/>
                <w:sz w:val="20"/>
                <w:szCs w:val="20"/>
              </w:rPr>
              <w:t>Déplacement des avions tractés</w:t>
            </w:r>
            <w:bookmarkEnd w:id="202"/>
          </w:p>
          <w:p w:rsidRPr="00940D60" w:rsidR="00935884" w:rsidP="000722A6" w:rsidRDefault="00935884" w14:paraId="2B4B6FFE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82" w:id="203"/>
            <w:r w:rsidRPr="00940D60">
              <w:rPr>
                <w:b w:val="0"/>
                <w:sz w:val="20"/>
                <w:szCs w:val="20"/>
              </w:rPr>
              <w:t>Consignes SSLIA</w:t>
            </w:r>
            <w:bookmarkEnd w:id="203"/>
          </w:p>
          <w:p w:rsidRPr="00940D60" w:rsidR="00935884" w:rsidP="000722A6" w:rsidRDefault="00935884" w14:paraId="08143732" w14:textId="77777777">
            <w:pPr>
              <w:pStyle w:val="Titre3"/>
              <w:tabs>
                <w:tab w:val="num" w:pos="1800"/>
              </w:tabs>
              <w:spacing w:before="0" w:after="0"/>
              <w:ind w:left="993" w:firstLine="22"/>
              <w:jc w:val="both"/>
              <w:rPr>
                <w:b w:val="0"/>
                <w:sz w:val="20"/>
                <w:szCs w:val="20"/>
              </w:rPr>
            </w:pPr>
            <w:bookmarkStart w:name="_Toc76812683" w:id="204"/>
            <w:r w:rsidRPr="00940D60">
              <w:rPr>
                <w:b w:val="0"/>
                <w:sz w:val="20"/>
                <w:szCs w:val="20"/>
              </w:rPr>
              <w:t>Consignes lutte contre le péril aviaire</w:t>
            </w:r>
            <w:bookmarkEnd w:id="204"/>
          </w:p>
          <w:p w:rsidRPr="00940D60" w:rsidR="00935884" w:rsidP="000722A6" w:rsidRDefault="00935884" w14:paraId="0A963D6D" w14:textId="77777777">
            <w:pPr>
              <w:pStyle w:val="Titre3"/>
              <w:tabs>
                <w:tab w:val="num" w:pos="1800"/>
              </w:tabs>
              <w:spacing w:before="0" w:after="0"/>
              <w:ind w:left="993" w:firstLine="22"/>
              <w:jc w:val="both"/>
              <w:rPr>
                <w:b w:val="0"/>
                <w:sz w:val="20"/>
                <w:szCs w:val="20"/>
              </w:rPr>
            </w:pPr>
            <w:bookmarkStart w:name="_Toc76812684" w:id="205"/>
            <w:r w:rsidRPr="00940D60">
              <w:rPr>
                <w:b w:val="0"/>
                <w:sz w:val="20"/>
                <w:szCs w:val="20"/>
              </w:rPr>
              <w:t>Consignes de sûreté/douane/police</w:t>
            </w:r>
            <w:bookmarkEnd w:id="205"/>
          </w:p>
          <w:p w:rsidRPr="00940D60" w:rsidR="00935884" w:rsidP="000722A6" w:rsidRDefault="00935884" w14:paraId="40BF4448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8.5 Procédures vols VFR</w:t>
            </w:r>
          </w:p>
          <w:p w:rsidRPr="00940D60" w:rsidR="00935884" w:rsidP="000722A6" w:rsidRDefault="00935884" w14:paraId="04AB5527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Procédures générales</w:t>
            </w:r>
          </w:p>
          <w:p w:rsidRPr="00940D60" w:rsidR="00935884" w:rsidP="000722A6" w:rsidRDefault="00935884" w14:paraId="3BEE683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Passage IFR /VFR</w:t>
            </w:r>
          </w:p>
          <w:p w:rsidRPr="00940D60" w:rsidR="00935884" w:rsidP="000722A6" w:rsidRDefault="00935884" w14:paraId="44212F3E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1" w:id="206"/>
            <w:r w:rsidRPr="00940D60">
              <w:rPr>
                <w:b w:val="0"/>
                <w:sz w:val="20"/>
                <w:szCs w:val="20"/>
              </w:rPr>
              <w:t>Consignes VFR de nuit</w:t>
            </w:r>
            <w:bookmarkEnd w:id="206"/>
          </w:p>
          <w:p w:rsidRPr="00940D60" w:rsidR="00935884" w:rsidP="000722A6" w:rsidRDefault="00935884" w14:paraId="481E43E0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2" w:id="207"/>
            <w:r w:rsidRPr="00940D60">
              <w:rPr>
                <w:b w:val="0"/>
                <w:sz w:val="20"/>
                <w:szCs w:val="20"/>
              </w:rPr>
              <w:t>Vols d’entraînement (restrictions horaires et nuisances)</w:t>
            </w:r>
            <w:bookmarkEnd w:id="207"/>
          </w:p>
          <w:p w:rsidRPr="00940D60" w:rsidR="00935884" w:rsidP="000722A6" w:rsidRDefault="00935884" w14:paraId="4C1EC6DC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3" w:id="208"/>
            <w:r w:rsidRPr="00940D60">
              <w:rPr>
                <w:b w:val="0"/>
                <w:sz w:val="20"/>
                <w:szCs w:val="20"/>
              </w:rPr>
              <w:t>Transits</w:t>
            </w:r>
            <w:bookmarkEnd w:id="208"/>
          </w:p>
          <w:p w:rsidRPr="00940D60" w:rsidR="00935884" w:rsidP="000722A6" w:rsidRDefault="00935884" w14:paraId="53BFC1A2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4" w:id="209"/>
            <w:r w:rsidRPr="00940D60">
              <w:rPr>
                <w:b w:val="0"/>
                <w:sz w:val="20"/>
                <w:szCs w:val="20"/>
              </w:rPr>
              <w:t>Voltige, planeurs, parachutages, …</w:t>
            </w:r>
            <w:bookmarkEnd w:id="209"/>
          </w:p>
          <w:p w:rsidRPr="00940D60" w:rsidR="00935884" w:rsidP="000722A6" w:rsidRDefault="00935884" w14:paraId="7E744A46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5" w:id="210"/>
            <w:r w:rsidRPr="00940D60">
              <w:rPr>
                <w:b w:val="0"/>
                <w:sz w:val="20"/>
                <w:szCs w:val="20"/>
              </w:rPr>
              <w:t>Autres activités</w:t>
            </w:r>
            <w:bookmarkEnd w:id="210"/>
          </w:p>
          <w:p w:rsidRPr="00940D60" w:rsidR="00935884" w:rsidP="000722A6" w:rsidRDefault="00935884" w14:paraId="4E526B3F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6" w:id="211"/>
            <w:r w:rsidRPr="00940D60">
              <w:rPr>
                <w:b w:val="0"/>
                <w:sz w:val="20"/>
                <w:szCs w:val="20"/>
              </w:rPr>
              <w:t xml:space="preserve">Organismes adjacents </w:t>
            </w:r>
            <w:bookmarkEnd w:id="211"/>
            <w:r w:rsidRPr="00940D60">
              <w:rPr>
                <w:b w:val="0"/>
                <w:sz w:val="20"/>
                <w:szCs w:val="20"/>
              </w:rPr>
              <w:t>(coordinations et transferts d’informations)</w:t>
            </w:r>
          </w:p>
          <w:p w:rsidRPr="00940D60" w:rsidR="00935884" w:rsidP="000722A6" w:rsidRDefault="00935884" w14:paraId="4AE927A1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8.6 Procédures vols IFR</w:t>
            </w:r>
          </w:p>
          <w:p w:rsidRPr="00940D60" w:rsidR="00935884" w:rsidP="000722A6" w:rsidRDefault="00935884" w14:paraId="6DA219DC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Procédures générales</w:t>
            </w:r>
            <w:bookmarkStart w:name="_Toc76812787" w:id="212"/>
            <w:r w:rsidRPr="00940D60">
              <w:rPr>
                <w:b w:val="0"/>
                <w:sz w:val="20"/>
                <w:szCs w:val="20"/>
              </w:rPr>
              <w:t>, départs et arrivées IFR</w:t>
            </w:r>
            <w:bookmarkEnd w:id="212"/>
          </w:p>
          <w:p w:rsidRPr="00940D60" w:rsidR="00935884" w:rsidP="000722A6" w:rsidRDefault="00935884" w14:paraId="7EC70CF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Passage VFR/IFR</w:t>
            </w:r>
          </w:p>
          <w:p w:rsidRPr="00940D60" w:rsidR="00935884" w:rsidP="000722A6" w:rsidRDefault="00935884" w14:paraId="354996A2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89" w:id="213"/>
            <w:bookmarkStart w:name="_Toc76812760" w:id="214"/>
            <w:r w:rsidRPr="00940D60">
              <w:rPr>
                <w:b w:val="0"/>
                <w:sz w:val="20"/>
                <w:szCs w:val="20"/>
              </w:rPr>
              <w:t>ATFM – Régulations</w:t>
            </w:r>
            <w:bookmarkEnd w:id="213"/>
          </w:p>
          <w:bookmarkEnd w:id="214"/>
          <w:p w:rsidRPr="00940D60" w:rsidR="00935884" w:rsidP="000722A6" w:rsidRDefault="00935884" w14:paraId="63248729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API et atterrissages manqués (ou remises de gaz)</w:t>
            </w:r>
          </w:p>
          <w:p w:rsidRPr="00940D60" w:rsidR="00935884" w:rsidP="000722A6" w:rsidRDefault="00935884" w14:paraId="0B622696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7" w:id="215"/>
            <w:r w:rsidRPr="00940D60">
              <w:rPr>
                <w:b w:val="0"/>
                <w:sz w:val="20"/>
                <w:szCs w:val="20"/>
              </w:rPr>
              <w:t>Minimums opérationnels</w:t>
            </w:r>
            <w:bookmarkEnd w:id="215"/>
          </w:p>
          <w:p w:rsidRPr="00940D60" w:rsidR="00935884" w:rsidP="000722A6" w:rsidRDefault="00935884" w14:paraId="4F6EF12D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8" w:id="216"/>
            <w:r w:rsidRPr="00940D60">
              <w:rPr>
                <w:b w:val="0"/>
                <w:sz w:val="20"/>
                <w:szCs w:val="20"/>
              </w:rPr>
              <w:t>Entraînements</w:t>
            </w:r>
            <w:bookmarkEnd w:id="216"/>
          </w:p>
          <w:p w:rsidRPr="00940D60" w:rsidR="00935884" w:rsidP="000722A6" w:rsidRDefault="00935884" w14:paraId="6E273D63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699" w:id="217"/>
            <w:r w:rsidRPr="00940D60">
              <w:rPr>
                <w:b w:val="0"/>
                <w:sz w:val="20"/>
                <w:szCs w:val="20"/>
              </w:rPr>
              <w:t>Approche à vue</w:t>
            </w:r>
            <w:bookmarkEnd w:id="217"/>
          </w:p>
          <w:p w:rsidRPr="00940D60" w:rsidR="00935884" w:rsidP="000722A6" w:rsidRDefault="00935884" w14:paraId="726AEA56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01" w:id="218"/>
            <w:r w:rsidRPr="00940D60">
              <w:rPr>
                <w:b w:val="0"/>
                <w:sz w:val="20"/>
                <w:szCs w:val="20"/>
              </w:rPr>
              <w:t xml:space="preserve">Organismes adjacents </w:t>
            </w:r>
            <w:bookmarkStart w:name="_Toc76812776" w:id="219"/>
            <w:bookmarkEnd w:id="218"/>
            <w:r w:rsidRPr="00940D60">
              <w:rPr>
                <w:b w:val="0"/>
                <w:sz w:val="20"/>
                <w:szCs w:val="20"/>
              </w:rPr>
              <w:t>(coordinations et transferts</w:t>
            </w:r>
            <w:bookmarkEnd w:id="219"/>
            <w:r w:rsidRPr="00940D60">
              <w:rPr>
                <w:b w:val="0"/>
                <w:sz w:val="20"/>
                <w:szCs w:val="20"/>
              </w:rPr>
              <w:t xml:space="preserve"> d’informations)</w:t>
            </w:r>
          </w:p>
          <w:p w:rsidRPr="00940D60" w:rsidR="00935884" w:rsidP="000722A6" w:rsidRDefault="00935884" w14:paraId="0AACCA53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name="_Toc76812703" w:id="220"/>
            <w:r w:rsidRPr="00940D60">
              <w:rPr>
                <w:b w:val="0"/>
                <w:sz w:val="20"/>
                <w:szCs w:val="20"/>
              </w:rPr>
              <w:t>8.7 Environnement</w:t>
            </w:r>
            <w:bookmarkEnd w:id="220"/>
          </w:p>
          <w:p w:rsidRPr="00940D60" w:rsidR="00935884" w:rsidP="000722A6" w:rsidRDefault="00935884" w14:paraId="21DA86FB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04" w:id="221"/>
            <w:r w:rsidRPr="00940D60">
              <w:rPr>
                <w:b w:val="0"/>
                <w:sz w:val="20"/>
                <w:szCs w:val="20"/>
              </w:rPr>
              <w:t>Contraintes environnementales</w:t>
            </w:r>
            <w:bookmarkEnd w:id="221"/>
          </w:p>
          <w:p w:rsidRPr="00940D60" w:rsidR="00935884" w:rsidP="000722A6" w:rsidRDefault="00935884" w14:paraId="577900D5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05" w:id="222"/>
            <w:r w:rsidRPr="00940D60">
              <w:rPr>
                <w:b w:val="0"/>
                <w:sz w:val="20"/>
                <w:szCs w:val="20"/>
              </w:rPr>
              <w:t>Procédures</w:t>
            </w:r>
            <w:bookmarkEnd w:id="222"/>
          </w:p>
          <w:p w:rsidRPr="00940D60" w:rsidR="00935884" w:rsidP="000722A6" w:rsidRDefault="00935884" w14:paraId="5821C751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06" w:id="223"/>
            <w:r w:rsidRPr="00940D60">
              <w:rPr>
                <w:b w:val="0"/>
                <w:sz w:val="20"/>
                <w:szCs w:val="20"/>
              </w:rPr>
              <w:t>Code de bonne conduite</w:t>
            </w:r>
            <w:bookmarkEnd w:id="223"/>
          </w:p>
          <w:p w:rsidRPr="00940D60" w:rsidR="00935884" w:rsidP="000722A6" w:rsidRDefault="00935884" w14:paraId="22E84366" w14:textId="77777777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name="_Toc76812707" w:id="224"/>
            <w:r w:rsidRPr="00940D60">
              <w:rPr>
                <w:b w:val="0"/>
                <w:sz w:val="20"/>
                <w:szCs w:val="20"/>
              </w:rPr>
              <w:t>Restrictions d’usage</w:t>
            </w:r>
            <w:bookmarkEnd w:id="224"/>
          </w:p>
          <w:p w:rsidRPr="00940D60" w:rsidR="00935884" w:rsidP="000722A6" w:rsidRDefault="00935884" w14:paraId="436E52C8" w14:textId="77777777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8.8 Gestion des alarmes</w:t>
            </w:r>
          </w:p>
          <w:p w:rsidRPr="00940D60" w:rsidR="00935884" w:rsidP="000722A6" w:rsidRDefault="00935884" w14:paraId="7A6A9B5E" w14:textId="25DE25CC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  <w:lang w:val="fr-CA"/>
              </w:rPr>
            </w:pPr>
            <w:r w:rsidRPr="00940D60">
              <w:rPr>
                <w:b w:val="0"/>
                <w:sz w:val="20"/>
                <w:szCs w:val="20"/>
                <w:lang w:val="fr-CA"/>
              </w:rPr>
              <w:t>Alarmes bord (TCAS, pannes,</w:t>
            </w:r>
            <w:r w:rsidR="002E09DE">
              <w:rPr>
                <w:b w:val="0"/>
                <w:sz w:val="20"/>
                <w:szCs w:val="20"/>
                <w:lang w:val="fr-CA"/>
              </w:rPr>
              <w:t xml:space="preserve"> </w:t>
            </w:r>
            <w:r w:rsidRPr="00940D60">
              <w:rPr>
                <w:b w:val="0"/>
                <w:sz w:val="20"/>
                <w:szCs w:val="20"/>
                <w:lang w:val="fr-CA"/>
              </w:rPr>
              <w:t>…)</w:t>
            </w:r>
          </w:p>
          <w:p w:rsidRPr="00940D60" w:rsidR="00935884" w:rsidP="000722A6" w:rsidRDefault="00935884" w14:paraId="66D767BF" w14:textId="77777777">
            <w:pPr>
              <w:pStyle w:val="Titre2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6849" w:type="dxa"/>
            <w:tcMar/>
          </w:tcPr>
          <w:p w:rsidRPr="00940D60" w:rsidR="00935884" w:rsidP="000722A6" w:rsidRDefault="00935884" w14:paraId="70B3FB4D" w14:textId="77777777">
            <w:pPr>
              <w:pStyle w:val="Manextitre5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Annexes</w:t>
            </w:r>
          </w:p>
          <w:p w:rsidRPr="00940D60" w:rsidR="00935884" w:rsidP="000722A6" w:rsidRDefault="00935884" w14:paraId="43BCAEE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940D60" w:rsidR="00935884" w:rsidP="000722A6" w:rsidRDefault="00935884" w14:paraId="388EF6E3" w14:textId="77777777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</w:p>
          <w:p w:rsidRPr="00940D60" w:rsidR="00935884" w:rsidP="000722A6" w:rsidRDefault="00935884" w14:paraId="5FA23EED" w14:textId="3C0F07EC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 xml:space="preserve">Liste des </w:t>
            </w:r>
            <w:r w:rsidR="002E09DE">
              <w:rPr>
                <w:rFonts w:ascii="Arial" w:hAnsi="Arial" w:cs="Arial"/>
                <w:bCs/>
                <w:sz w:val="20"/>
              </w:rPr>
              <w:t>c</w:t>
            </w:r>
            <w:r w:rsidRPr="00940D60">
              <w:rPr>
                <w:rFonts w:ascii="Arial" w:hAnsi="Arial" w:cs="Arial"/>
                <w:bCs/>
                <w:sz w:val="20"/>
              </w:rPr>
              <w:t xml:space="preserve">onsignes </w:t>
            </w:r>
            <w:r w:rsidR="002E09DE">
              <w:rPr>
                <w:rFonts w:ascii="Arial" w:hAnsi="Arial" w:cs="Arial"/>
                <w:bCs/>
                <w:sz w:val="20"/>
              </w:rPr>
              <w:t>t</w:t>
            </w:r>
            <w:r w:rsidRPr="00940D60">
              <w:rPr>
                <w:rFonts w:ascii="Arial" w:hAnsi="Arial" w:cs="Arial"/>
                <w:bCs/>
                <w:sz w:val="20"/>
              </w:rPr>
              <w:t>emporaires en vigueur</w:t>
            </w:r>
          </w:p>
          <w:p w:rsidRPr="00940D60" w:rsidR="00935884" w:rsidP="000722A6" w:rsidRDefault="00935884" w14:paraId="6E54E97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940D60" w:rsidR="00935884" w:rsidP="000722A6" w:rsidRDefault="00935884" w14:paraId="4A8DF64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D60">
              <w:rPr>
                <w:rFonts w:ascii="Arial" w:hAnsi="Arial" w:cs="Arial"/>
                <w:b/>
                <w:bCs/>
                <w:sz w:val="20"/>
                <w:szCs w:val="20"/>
              </w:rPr>
              <w:t>Liste des consignes permanentes en vigueur</w:t>
            </w:r>
          </w:p>
          <w:p w:rsidRPr="00940D60" w:rsidR="00935884" w:rsidP="000722A6" w:rsidRDefault="00935884" w14:paraId="432E5038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940D60" w:rsidR="00935884" w:rsidP="000722A6" w:rsidRDefault="00935884" w14:paraId="62C85E4A" w14:textId="77777777">
            <w:pPr>
              <w:pStyle w:val="Manextitre5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Liste des Fiches Réflexe en vigueur</w:t>
            </w:r>
          </w:p>
          <w:p w:rsidRPr="00940D60" w:rsidR="00935884" w:rsidP="000722A6" w:rsidRDefault="00935884" w14:paraId="3BD636F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940D60" w:rsidR="00935884" w:rsidP="000722A6" w:rsidRDefault="00935884" w14:paraId="240691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940D60" w:rsidR="00935884" w:rsidP="000722A6" w:rsidRDefault="00935884" w14:paraId="2AFFD61D" w14:textId="77777777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Prestataires extérieurs et parties intéressées :</w:t>
            </w:r>
          </w:p>
          <w:p w:rsidRPr="00940D60" w:rsidR="00935884" w:rsidP="00935884" w:rsidRDefault="00935884" w14:paraId="33C5EC67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Liste des PE / PI</w:t>
            </w:r>
          </w:p>
          <w:p w:rsidRPr="00940D60" w:rsidR="00935884" w:rsidP="00935884" w:rsidRDefault="00935884" w14:paraId="4B0B0B67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bCs/>
                <w:szCs w:val="20"/>
              </w:rPr>
            </w:pPr>
            <w:r w:rsidRPr="00940D60">
              <w:rPr>
                <w:rFonts w:cs="Arial"/>
                <w:bCs/>
                <w:szCs w:val="20"/>
              </w:rPr>
              <w:t>Lettres d’accord avec les organismes adjacents</w:t>
            </w:r>
          </w:p>
          <w:p w:rsidRPr="00940D60" w:rsidR="00935884" w:rsidP="00935884" w:rsidRDefault="00935884" w14:paraId="01C13C0C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bCs/>
                <w:szCs w:val="20"/>
              </w:rPr>
              <w:t>Protocoles / contrats avec les sous-traitants et autres organismes (activité para, drone …)</w:t>
            </w:r>
          </w:p>
          <w:p w:rsidRPr="00940D60" w:rsidR="00935884" w:rsidP="000722A6" w:rsidRDefault="00935884" w14:paraId="6D2952BA" w14:textId="77777777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</w:p>
          <w:p w:rsidRPr="00940D60" w:rsidR="00935884" w:rsidP="000722A6" w:rsidRDefault="00935884" w14:paraId="65579684" w14:textId="77777777">
            <w:pPr>
              <w:pStyle w:val="TM2"/>
              <w:spacing w:before="0"/>
            </w:pPr>
          </w:p>
          <w:p w:rsidRPr="00940D60" w:rsidR="00935884" w:rsidP="000722A6" w:rsidRDefault="00935884" w14:paraId="6C363AEA" w14:textId="77777777">
            <w:pPr>
              <w:pStyle w:val="Manextitre5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Annuaire Téléphonique</w:t>
            </w:r>
          </w:p>
          <w:p w:rsidRPr="00940D60" w:rsidR="00935884" w:rsidP="00935884" w:rsidRDefault="00935884" w14:paraId="777F1199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Urgence</w:t>
            </w:r>
            <w:r w:rsidRPr="00940D60">
              <w:rPr>
                <w:rFonts w:cs="Arial"/>
                <w:szCs w:val="20"/>
              </w:rPr>
              <w:tab/>
            </w:r>
          </w:p>
          <w:p w:rsidRPr="00940D60" w:rsidR="00935884" w:rsidP="00935884" w:rsidRDefault="00935884" w14:paraId="60D31EAE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Circulation aérienne</w:t>
            </w:r>
            <w:r w:rsidRPr="00940D60">
              <w:rPr>
                <w:rFonts w:cs="Arial"/>
                <w:szCs w:val="20"/>
              </w:rPr>
              <w:tab/>
            </w:r>
          </w:p>
          <w:p w:rsidRPr="00940D60" w:rsidR="00935884" w:rsidP="00935884" w:rsidRDefault="00935884" w14:paraId="1E4CDC0B" w14:textId="4D3301C2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DSAC</w:t>
            </w:r>
            <w:r w:rsidRPr="00940D60">
              <w:rPr>
                <w:rFonts w:cs="Arial"/>
                <w:szCs w:val="20"/>
              </w:rPr>
              <w:tab/>
            </w:r>
          </w:p>
          <w:p w:rsidRPr="00940D60" w:rsidR="00935884" w:rsidP="00935884" w:rsidRDefault="00935884" w14:paraId="05A25BE1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Aérodromes voisins</w:t>
            </w:r>
            <w:r w:rsidRPr="00940D60">
              <w:rPr>
                <w:rFonts w:cs="Arial"/>
                <w:szCs w:val="20"/>
              </w:rPr>
              <w:tab/>
            </w:r>
          </w:p>
          <w:p w:rsidRPr="00940D60" w:rsidR="00935884" w:rsidP="00935884" w:rsidRDefault="00935884" w14:paraId="40AB7DF6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Services officiels</w:t>
            </w:r>
            <w:r w:rsidRPr="00940D60">
              <w:rPr>
                <w:rFonts w:cs="Arial"/>
                <w:szCs w:val="20"/>
              </w:rPr>
              <w:tab/>
            </w:r>
          </w:p>
          <w:p w:rsidRPr="00940D60" w:rsidR="00935884" w:rsidP="00935884" w:rsidRDefault="00935884" w14:paraId="0E0C1B30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Correspondants fréquents</w:t>
            </w:r>
            <w:r w:rsidRPr="00940D60">
              <w:rPr>
                <w:rFonts w:cs="Arial"/>
                <w:szCs w:val="20"/>
              </w:rPr>
              <w:tab/>
            </w:r>
          </w:p>
          <w:p w:rsidRPr="00940D60" w:rsidR="00935884" w:rsidP="00935884" w:rsidRDefault="00935884" w14:paraId="017BCB98" w14:textId="77777777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 xml:space="preserve">Divers </w:t>
            </w:r>
          </w:p>
        </w:tc>
      </w:tr>
    </w:tbl>
    <w:p w:rsidRPr="003C5CC5" w:rsidR="00935884" w:rsidP="00935884" w:rsidRDefault="00935884" w14:paraId="31E6FAD6" w14:textId="77777777">
      <w:pPr>
        <w:tabs>
          <w:tab w:val="left" w:pos="2205"/>
        </w:tabs>
        <w:rPr>
          <w:rFonts w:ascii="Arial" w:hAnsi="Arial" w:cs="Arial"/>
        </w:rPr>
      </w:pPr>
    </w:p>
    <w:p w:rsidR="00990BF8" w:rsidRDefault="00990BF8" w14:paraId="0B4D6DF1" w14:textId="77777777"/>
    <w:sectPr w:rsidR="00990BF8" w:rsidSect="00784A9B">
      <w:headerReference w:type="default" r:id="rId11"/>
      <w:pgSz w:w="16838" w:h="11906" w:orient="landscape" w:code="9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008F" w:rsidRDefault="008C008F" w14:paraId="584AD7B6" w14:textId="77777777">
      <w:r>
        <w:separator/>
      </w:r>
    </w:p>
  </w:endnote>
  <w:endnote w:type="continuationSeparator" w:id="0">
    <w:p w:rsidR="008C008F" w:rsidRDefault="008C008F" w14:paraId="6C0761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Reference Sans Serif">
    <w:panose1 w:val="020B0604030504040204"/>
    <w:charset w:val="00"/>
    <w:family w:val="swiss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008F" w:rsidRDefault="008C008F" w14:paraId="297AE17E" w14:textId="77777777">
      <w:r>
        <w:separator/>
      </w:r>
    </w:p>
  </w:footnote>
  <w:footnote w:type="continuationSeparator" w:id="0">
    <w:p w:rsidR="008C008F" w:rsidRDefault="008C008F" w14:paraId="51F6F3E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3221F" w:rsidR="008C6D31" w:rsidP="00BF4C14" w:rsidRDefault="00935884" w14:paraId="6327EBAD" w14:textId="77777777">
    <w:pPr>
      <w:pStyle w:val="En-tte"/>
      <w:jc w:val="center"/>
      <w:rPr>
        <w:rFonts w:cs="Arial"/>
      </w:rPr>
    </w:pPr>
    <w:r>
      <w:rPr>
        <w:rFonts w:cs="Arial"/>
      </w:rPr>
      <w:t>Plan type Manuel d’exploitation AFIS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B35D7" w:rsidR="008C6D31" w:rsidP="004C2005" w:rsidRDefault="008C6D31" w14:paraId="5F75BF10" w14:textId="4288566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2B4"/>
    <w:multiLevelType w:val="hybridMultilevel"/>
    <w:tmpl w:val="B2E4849A"/>
    <w:lvl w:ilvl="0" w:tplc="4662A8DE">
      <w:numFmt w:val="bullet"/>
      <w:lvlText w:val=""/>
      <w:lvlJc w:val="left"/>
      <w:pPr>
        <w:ind w:left="720" w:hanging="360"/>
      </w:pPr>
      <w:rPr>
        <w:rFonts w:hint="default" w:ascii="Symbol" w:hAnsi="Symbol" w:eastAsia="MS Mincho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2A5441"/>
    <w:multiLevelType w:val="hybridMultilevel"/>
    <w:tmpl w:val="64882F74"/>
    <w:lvl w:ilvl="0" w:tplc="040C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hint="default" w:ascii="Wingdings" w:hAnsi="Wingdings"/>
      </w:rPr>
    </w:lvl>
    <w:lvl w:ilvl="1" w:tplc="81004B34">
      <w:start w:val="6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hint="default" w:ascii="Times New Roman" w:hAnsi="Times New Roman" w:eastAsia="Times New Roman" w:cs="Times New Roman"/>
      </w:rPr>
    </w:lvl>
    <w:lvl w:ilvl="2" w:tplc="040C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2" w15:restartNumberingAfterBreak="0">
    <w:nsid w:val="09554480"/>
    <w:multiLevelType w:val="hybridMultilevel"/>
    <w:tmpl w:val="70AE59FE"/>
    <w:lvl w:ilvl="0" w:tplc="E3CCBEA0">
      <w:numFmt w:val="bullet"/>
      <w:lvlText w:val="-"/>
      <w:lvlJc w:val="left"/>
      <w:pPr>
        <w:ind w:left="1268" w:hanging="360"/>
      </w:pPr>
      <w:rPr>
        <w:rFonts w:hint="default" w:ascii="MS Reference Sans Serif" w:hAnsi="MS Reference Sans Serif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9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7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4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1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8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5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3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028" w:hanging="360"/>
      </w:pPr>
      <w:rPr>
        <w:rFonts w:hint="default" w:ascii="Wingdings" w:hAnsi="Wingdings"/>
      </w:rPr>
    </w:lvl>
  </w:abstractNum>
  <w:abstractNum w:abstractNumId="3" w15:restartNumberingAfterBreak="0">
    <w:nsid w:val="193E0FBE"/>
    <w:multiLevelType w:val="multilevel"/>
    <w:tmpl w:val="F83CD490"/>
    <w:lvl w:ilvl="0">
      <w:numFmt w:val="decimal"/>
      <w:pStyle w:val="STACTitre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pStyle w:val="STACTitre2"/>
      <w:lvlText w:val="%1.%2."/>
      <w:lvlJc w:val="left"/>
      <w:pPr>
        <w:tabs>
          <w:tab w:val="num" w:pos="1419"/>
        </w:tabs>
        <w:ind w:left="1419" w:hanging="567"/>
      </w:pPr>
      <w:rPr>
        <w:rFonts w:hint="default"/>
      </w:rPr>
    </w:lvl>
    <w:lvl w:ilvl="2">
      <w:start w:val="1"/>
      <w:numFmt w:val="decimal"/>
      <w:pStyle w:val="STACTitre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STACTitre4"/>
      <w:lvlText w:val="%1.%2.%3.%4."/>
      <w:lvlJc w:val="left"/>
      <w:pPr>
        <w:tabs>
          <w:tab w:val="num" w:pos="3284"/>
        </w:tabs>
        <w:ind w:left="3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4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29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6"/>
        </w:tabs>
        <w:ind w:left="34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6"/>
        </w:tabs>
        <w:ind w:left="39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516" w:hanging="1440"/>
      </w:pPr>
      <w:rPr>
        <w:rFonts w:hint="default"/>
      </w:rPr>
    </w:lvl>
  </w:abstractNum>
  <w:abstractNum w:abstractNumId="4" w15:restartNumberingAfterBreak="0">
    <w:nsid w:val="692577DB"/>
    <w:multiLevelType w:val="hybridMultilevel"/>
    <w:tmpl w:val="9A2E838A"/>
    <w:lvl w:ilvl="0" w:tplc="8E862AA4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E862AA4">
      <w:start w:val="5"/>
      <w:numFmt w:val="bullet"/>
      <w:lvlText w:val="-"/>
      <w:lvlJc w:val="left"/>
      <w:pPr>
        <w:ind w:left="2160" w:hanging="360"/>
      </w:pPr>
      <w:rPr>
        <w:rFonts w:hint="default" w:ascii="Arial" w:hAnsi="Arial" w:eastAsia="Times New Roman" w:cs="Arial"/>
        <w:i w:val="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0DB54EE"/>
    <w:multiLevelType w:val="hybridMultilevel"/>
    <w:tmpl w:val="39442E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205F4"/>
    <w:multiLevelType w:val="hybridMultilevel"/>
    <w:tmpl w:val="1F487CE2"/>
    <w:lvl w:ilvl="0" w:tplc="81004B3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02922197">
    <w:abstractNumId w:val="3"/>
  </w:num>
  <w:num w:numId="2" w16cid:durableId="637221944">
    <w:abstractNumId w:val="1"/>
  </w:num>
  <w:num w:numId="3" w16cid:durableId="155345608">
    <w:abstractNumId w:val="4"/>
  </w:num>
  <w:num w:numId="4" w16cid:durableId="1707489122">
    <w:abstractNumId w:val="2"/>
  </w:num>
  <w:num w:numId="5" w16cid:durableId="2106921728">
    <w:abstractNumId w:val="5"/>
  </w:num>
  <w:num w:numId="6" w16cid:durableId="715348684">
    <w:abstractNumId w:val="0"/>
  </w:num>
  <w:num w:numId="7" w16cid:durableId="1181506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84"/>
    <w:rsid w:val="00112E99"/>
    <w:rsid w:val="0012508E"/>
    <w:rsid w:val="001B7F30"/>
    <w:rsid w:val="001C094B"/>
    <w:rsid w:val="00233F2B"/>
    <w:rsid w:val="002E09DE"/>
    <w:rsid w:val="00407635"/>
    <w:rsid w:val="004C2005"/>
    <w:rsid w:val="005174B0"/>
    <w:rsid w:val="005F40DE"/>
    <w:rsid w:val="00677A0C"/>
    <w:rsid w:val="007A38D2"/>
    <w:rsid w:val="007B227A"/>
    <w:rsid w:val="008872C7"/>
    <w:rsid w:val="008C008F"/>
    <w:rsid w:val="008C6D31"/>
    <w:rsid w:val="00907716"/>
    <w:rsid w:val="00933351"/>
    <w:rsid w:val="00935884"/>
    <w:rsid w:val="00940D60"/>
    <w:rsid w:val="00990BF8"/>
    <w:rsid w:val="009C6A94"/>
    <w:rsid w:val="00C94D9C"/>
    <w:rsid w:val="00CC5606"/>
    <w:rsid w:val="00D70385"/>
    <w:rsid w:val="00DA1036"/>
    <w:rsid w:val="04EBAC90"/>
    <w:rsid w:val="10CDCAC5"/>
    <w:rsid w:val="29509FBB"/>
    <w:rsid w:val="4F43FE80"/>
    <w:rsid w:val="5B04E92A"/>
    <w:rsid w:val="798FCB9C"/>
    <w:rsid w:val="7ACEA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2B65"/>
  <w15:chartTrackingRefBased/>
  <w15:docId w15:val="{4D56F147-3A8A-4349-8693-32F11FD7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0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3588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35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35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358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935884"/>
    <w:rPr>
      <w:rFonts w:ascii="Arial" w:hAnsi="Arial" w:eastAsia="Times New Roman" w:cs="Arial"/>
      <w:b/>
      <w:bCs/>
      <w:kern w:val="32"/>
      <w:sz w:val="32"/>
      <w:szCs w:val="32"/>
      <w:lang w:eastAsia="fr-FR"/>
    </w:rPr>
  </w:style>
  <w:style w:type="character" w:styleId="Titre2Car" w:customStyle="1">
    <w:name w:val="Titre 2 Car"/>
    <w:basedOn w:val="Policepardfaut"/>
    <w:link w:val="Titre2"/>
    <w:rsid w:val="00935884"/>
    <w:rPr>
      <w:rFonts w:ascii="Arial" w:hAnsi="Arial" w:eastAsia="Times New Roman" w:cs="Arial"/>
      <w:b/>
      <w:bCs/>
      <w:i/>
      <w:iCs/>
      <w:sz w:val="28"/>
      <w:szCs w:val="28"/>
      <w:lang w:eastAsia="fr-FR"/>
    </w:rPr>
  </w:style>
  <w:style w:type="character" w:styleId="Titre3Car" w:customStyle="1">
    <w:name w:val="Titre 3 Car"/>
    <w:basedOn w:val="Policepardfaut"/>
    <w:link w:val="Titre3"/>
    <w:rsid w:val="00935884"/>
    <w:rPr>
      <w:rFonts w:ascii="Arial" w:hAnsi="Arial" w:eastAsia="Times New Roman" w:cs="Arial"/>
      <w:b/>
      <w:bCs/>
      <w:sz w:val="26"/>
      <w:szCs w:val="26"/>
      <w:lang w:eastAsia="fr-FR"/>
    </w:rPr>
  </w:style>
  <w:style w:type="table" w:styleId="Grilledutableau">
    <w:name w:val="Table Grid"/>
    <w:basedOn w:val="TableauNormal"/>
    <w:uiPriority w:val="39"/>
    <w:rsid w:val="0093588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CCorpsdetexte" w:customStyle="1">
    <w:name w:val="STAC Corps de texte"/>
    <w:link w:val="STACCorpsdetexteCar"/>
    <w:rsid w:val="00935884"/>
    <w:pPr>
      <w:spacing w:after="120" w:line="280" w:lineRule="atLeast"/>
      <w:ind w:firstLine="284"/>
      <w:jc w:val="both"/>
    </w:pPr>
    <w:rPr>
      <w:rFonts w:ascii="Arial" w:hAnsi="Arial" w:eastAsia="Times New Roman" w:cs="Arial"/>
      <w:sz w:val="20"/>
      <w:szCs w:val="20"/>
      <w:lang w:eastAsia="fr-FR"/>
    </w:rPr>
  </w:style>
  <w:style w:type="character" w:styleId="STACCorpsdetexteCar" w:customStyle="1">
    <w:name w:val="STAC Corps de texte Car"/>
    <w:link w:val="STACCorpsdetexte"/>
    <w:locked/>
    <w:rsid w:val="00935884"/>
    <w:rPr>
      <w:rFonts w:ascii="Arial" w:hAnsi="Arial" w:eastAsia="Times New Roman" w:cs="Arial"/>
      <w:sz w:val="20"/>
      <w:szCs w:val="20"/>
      <w:lang w:eastAsia="fr-FR"/>
    </w:rPr>
  </w:style>
  <w:style w:type="character" w:styleId="Lienhypertexte">
    <w:name w:val="Hyperlink"/>
    <w:uiPriority w:val="99"/>
    <w:rsid w:val="00935884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935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35884"/>
    <w:rPr>
      <w:rFonts w:ascii="Arial" w:hAnsi="Arial" w:cs="Arial"/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935884"/>
    <w:rPr>
      <w:rFonts w:ascii="Arial" w:hAnsi="Arial" w:eastAsia="Times New Roman" w:cs="Arial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styleId="En-tteCar" w:customStyle="1">
    <w:name w:val="En-tête Car"/>
    <w:basedOn w:val="Policepardfaut"/>
    <w:link w:val="En-tte"/>
    <w:uiPriority w:val="99"/>
    <w:rsid w:val="00935884"/>
    <w:rPr>
      <w:rFonts w:ascii="Arial" w:hAnsi="Arial" w:eastAsia="Times New Roman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styleId="PieddepageCar" w:customStyle="1">
    <w:name w:val="Pied de page Car"/>
    <w:basedOn w:val="Policepardfaut"/>
    <w:link w:val="Pieddepage"/>
    <w:rsid w:val="00935884"/>
    <w:rPr>
      <w:rFonts w:ascii="Arial" w:hAnsi="Arial" w:eastAsia="Times New Roman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935884"/>
  </w:style>
  <w:style w:type="paragraph" w:styleId="STACTitre1" w:customStyle="1">
    <w:name w:val="STAC Titre 1"/>
    <w:next w:val="STACCorpsdetexte"/>
    <w:rsid w:val="00935884"/>
    <w:pPr>
      <w:keepNext/>
      <w:numPr>
        <w:numId w:val="1"/>
      </w:numPr>
      <w:spacing w:before="240" w:after="360" w:line="260" w:lineRule="atLeast"/>
      <w:outlineLvl w:val="0"/>
    </w:pPr>
    <w:rPr>
      <w:rFonts w:ascii="Arial" w:hAnsi="Arial" w:eastAsia="Times New Roman" w:cs="Arial"/>
      <w:b/>
      <w:bCs/>
      <w:caps/>
      <w:color w:val="000080"/>
      <w:sz w:val="28"/>
      <w:szCs w:val="28"/>
      <w:u w:val="single"/>
      <w:lang w:eastAsia="fr-FR"/>
    </w:rPr>
  </w:style>
  <w:style w:type="paragraph" w:styleId="STACTitre2" w:customStyle="1">
    <w:name w:val="STAC Titre 2"/>
    <w:next w:val="STACCorpsdetexte"/>
    <w:rsid w:val="00935884"/>
    <w:pPr>
      <w:keepNext/>
      <w:numPr>
        <w:ilvl w:val="1"/>
        <w:numId w:val="1"/>
      </w:numPr>
      <w:spacing w:before="360" w:after="240" w:line="280" w:lineRule="atLeast"/>
      <w:outlineLvl w:val="1"/>
    </w:pPr>
    <w:rPr>
      <w:rFonts w:ascii="Arial" w:hAnsi="Arial" w:eastAsia="Times New Roman" w:cs="Arial"/>
      <w:b/>
      <w:bCs/>
      <w:smallCaps/>
      <w:sz w:val="24"/>
      <w:szCs w:val="24"/>
      <w:u w:val="single" w:color="FF0000"/>
      <w:lang w:eastAsia="fr-FR"/>
    </w:rPr>
  </w:style>
  <w:style w:type="paragraph" w:styleId="STACTitre3" w:customStyle="1">
    <w:name w:val="STAC Titre 3"/>
    <w:next w:val="STACCorpsdetexte"/>
    <w:rsid w:val="00935884"/>
    <w:pPr>
      <w:keepNext/>
      <w:numPr>
        <w:ilvl w:val="2"/>
        <w:numId w:val="1"/>
      </w:numPr>
      <w:spacing w:before="240" w:after="120" w:line="280" w:lineRule="atLeast"/>
      <w:outlineLvl w:val="2"/>
    </w:pPr>
    <w:rPr>
      <w:rFonts w:ascii="Arial" w:hAnsi="Arial" w:eastAsia="Times New Roman" w:cs="Arial"/>
      <w:b/>
      <w:bCs/>
      <w:i/>
      <w:iCs/>
      <w:sz w:val="24"/>
      <w:szCs w:val="24"/>
      <w:u w:val="single" w:color="008000"/>
      <w:lang w:eastAsia="fr-FR"/>
    </w:rPr>
  </w:style>
  <w:style w:type="paragraph" w:styleId="STACTitre4" w:customStyle="1">
    <w:name w:val="STAC Titre 4"/>
    <w:rsid w:val="00935884"/>
    <w:pPr>
      <w:keepNext/>
      <w:numPr>
        <w:ilvl w:val="3"/>
        <w:numId w:val="1"/>
      </w:numPr>
      <w:spacing w:before="240" w:after="120" w:line="280" w:lineRule="atLeast"/>
      <w:outlineLvl w:val="3"/>
    </w:pPr>
    <w:rPr>
      <w:rFonts w:ascii="Arial" w:hAnsi="Arial" w:eastAsia="Times New Roman" w:cs="Arial"/>
      <w:b/>
      <w:bCs/>
      <w:u w:val="single" w:color="333399"/>
      <w:lang w:eastAsia="fr-FR"/>
    </w:rPr>
  </w:style>
  <w:style w:type="paragraph" w:styleId="TM2">
    <w:name w:val="toc 2"/>
    <w:basedOn w:val="Normal"/>
    <w:next w:val="Normal"/>
    <w:autoRedefine/>
    <w:semiHidden/>
    <w:rsid w:val="00935884"/>
    <w:pPr>
      <w:tabs>
        <w:tab w:val="left" w:pos="960"/>
        <w:tab w:val="right" w:pos="9627"/>
      </w:tabs>
      <w:spacing w:before="60"/>
      <w:ind w:left="284"/>
      <w:jc w:val="both"/>
    </w:pPr>
    <w:rPr>
      <w:rFonts w:ascii="Arial" w:hAnsi="Arial" w:cs="Arial"/>
      <w:sz w:val="20"/>
      <w:szCs w:val="20"/>
    </w:rPr>
  </w:style>
  <w:style w:type="paragraph" w:styleId="Manextitre5" w:customStyle="1">
    <w:name w:val="Manex titre 5"/>
    <w:next w:val="Normal"/>
    <w:rsid w:val="00935884"/>
    <w:pPr>
      <w:spacing w:before="120" w:after="0" w:line="240" w:lineRule="auto"/>
      <w:outlineLvl w:val="4"/>
    </w:pPr>
    <w:rPr>
      <w:rFonts w:ascii="Franklin Gothic Medium Cond" w:hAnsi="Franklin Gothic Medium Cond" w:eastAsia="Times New Roman" w:cs="Times New Roman"/>
      <w:b/>
      <w:sz w:val="24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35884"/>
    <w:pPr>
      <w:ind w:left="720"/>
      <w:jc w:val="both"/>
    </w:pPr>
    <w:rPr>
      <w:rFonts w:ascii="Garamond" w:hAnsi="Garamond"/>
      <w:sz w:val="20"/>
    </w:rPr>
  </w:style>
  <w:style w:type="character" w:styleId="Retraitcorpsdetexte3Car" w:customStyle="1">
    <w:name w:val="Retrait corps de texte 3 Car"/>
    <w:basedOn w:val="Policepardfaut"/>
    <w:link w:val="Retraitcorpsdetexte3"/>
    <w:rsid w:val="00935884"/>
    <w:rPr>
      <w:rFonts w:ascii="Garamond" w:hAnsi="Garamond" w:eastAsia="Times New Roman" w:cs="Times New Roman"/>
      <w:sz w:val="20"/>
      <w:szCs w:val="24"/>
      <w:lang w:eastAsia="fr-FR"/>
    </w:rPr>
  </w:style>
  <w:style w:type="paragraph" w:styleId="Normalcentr">
    <w:name w:val="Block Text"/>
    <w:basedOn w:val="Normal"/>
    <w:rsid w:val="00935884"/>
    <w:pPr>
      <w:ind w:left="708" w:right="408"/>
      <w:jc w:val="both"/>
    </w:pPr>
    <w:rPr>
      <w:rFonts w:ascii="Garamond" w:hAnsi="Garamond"/>
      <w:sz w:val="20"/>
    </w:rPr>
  </w:style>
  <w:style w:type="character" w:styleId="Titre4Car" w:customStyle="1">
    <w:name w:val="Titre 4 Car"/>
    <w:basedOn w:val="Policepardfaut"/>
    <w:autoRedefine/>
    <w:rsid w:val="00935884"/>
  </w:style>
  <w:style w:type="paragraph" w:styleId="Paragraphedeliste">
    <w:name w:val="List Paragraph"/>
    <w:basedOn w:val="Normal"/>
    <w:uiPriority w:val="34"/>
    <w:qFormat/>
    <w:rsid w:val="00935884"/>
    <w:pPr>
      <w:ind w:left="720"/>
      <w:contextualSpacing/>
    </w:pPr>
    <w:rPr>
      <w:rFonts w:ascii="Arial" w:hAnsi="Arial"/>
      <w:sz w:val="20"/>
    </w:rPr>
  </w:style>
  <w:style w:type="character" w:styleId="tlid-translation" w:customStyle="1">
    <w:name w:val="tlid-translation"/>
    <w:basedOn w:val="Policepardfaut"/>
    <w:rsid w:val="00935884"/>
  </w:style>
  <w:style w:type="paragraph" w:styleId="DocTablTC" w:customStyle="1">
    <w:name w:val="Doc_Tabl_T_C"/>
    <w:basedOn w:val="Normal"/>
    <w:rsid w:val="00935884"/>
    <w:pPr>
      <w:spacing w:before="40" w:after="40"/>
      <w:jc w:val="center"/>
    </w:pPr>
    <w:rPr>
      <w:rFonts w:eastAsia="MS Mincho"/>
      <w:b/>
      <w:sz w:val="22"/>
    </w:rPr>
  </w:style>
  <w:style w:type="paragraph" w:styleId="DoctabltxtG" w:customStyle="1">
    <w:name w:val="Doc_tabl_txt_G"/>
    <w:basedOn w:val="Normal"/>
    <w:rsid w:val="00935884"/>
    <w:pPr>
      <w:spacing w:before="40" w:after="40"/>
    </w:pPr>
    <w:rPr>
      <w:rFonts w:eastAsia="MS Mincho"/>
      <w:sz w:val="22"/>
    </w:rPr>
  </w:style>
  <w:style w:type="paragraph" w:styleId="Docss-Titre" w:customStyle="1">
    <w:name w:val="Doc_ss-Titre"/>
    <w:basedOn w:val="Normal"/>
    <w:next w:val="Normal"/>
    <w:rsid w:val="00935884"/>
    <w:pPr>
      <w:keepNext/>
      <w:spacing w:before="240" w:after="360"/>
      <w:jc w:val="center"/>
    </w:pPr>
    <w:rPr>
      <w:rFonts w:eastAsia="MS Mincho"/>
      <w:b/>
      <w:smallCaps/>
    </w:rPr>
  </w:style>
  <w:style w:type="paragraph" w:styleId="DoctablTxtJ" w:customStyle="1">
    <w:name w:val="Doc_tabl_Txt_J"/>
    <w:basedOn w:val="Normal"/>
    <w:rsid w:val="00935884"/>
    <w:pPr>
      <w:spacing w:before="40" w:after="40"/>
      <w:jc w:val="both"/>
    </w:pPr>
    <w:rPr>
      <w:rFonts w:eastAsia="MS Mincho"/>
      <w:sz w:val="22"/>
    </w:rPr>
  </w:style>
  <w:style w:type="table" w:styleId="DSACTableaupagedegarde" w:customStyle="1">
    <w:name w:val="DSAC Tableau page de garde"/>
    <w:basedOn w:val="TableauNormal"/>
    <w:uiPriority w:val="99"/>
    <w:rsid w:val="00935884"/>
    <w:pPr>
      <w:spacing w:after="0" w:line="240" w:lineRule="auto"/>
    </w:pPr>
    <w:rPr>
      <w:rFonts w:ascii="Arial" w:hAnsi="Arial" w:cs="Arial"/>
      <w:sz w:val="24"/>
      <w:szCs w:val="24"/>
    </w:rPr>
    <w:tblPr/>
  </w:style>
  <w:style w:type="paragraph" w:styleId="Sansinterligne">
    <w:name w:val="No Spacing"/>
    <w:basedOn w:val="Normal"/>
    <w:uiPriority w:val="1"/>
    <w:qFormat/>
    <w:rsid w:val="00935884"/>
    <w:pPr>
      <w:jc w:val="both"/>
    </w:pPr>
    <w:rPr>
      <w:rFonts w:ascii="Arial" w:hAnsi="Arial" w:eastAsiaTheme="minorHAnsi" w:cstheme="minorBidi"/>
      <w:sz w:val="20"/>
      <w:szCs w:val="20"/>
    </w:rPr>
  </w:style>
  <w:style w:type="character" w:styleId="bold" w:customStyle="1">
    <w:name w:val="bold"/>
    <w:basedOn w:val="Policepardfaut"/>
    <w:rsid w:val="00935884"/>
  </w:style>
  <w:style w:type="paragraph" w:styleId="Rvision">
    <w:name w:val="Revision"/>
    <w:hidden/>
    <w:uiPriority w:val="99"/>
    <w:semiHidden/>
    <w:rsid w:val="004C200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dd1116d07291a25d64d2204c26008492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63b0cd2d05f974a314b4937bcf4bc428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84F9BF-6AA1-4DBD-A9CA-89F2FAB9FB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9C140-4E5C-4DB3-A94D-990CE72599DC}"/>
</file>

<file path=customXml/itemProps3.xml><?xml version="1.0" encoding="utf-8"?>
<ds:datastoreItem xmlns:ds="http://schemas.openxmlformats.org/officeDocument/2006/customXml" ds:itemID="{837C85B1-8766-429D-9E85-EB8F1052285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Geoffroy Marchal</dc:creator>
  <keywords/>
  <dc:description/>
  <lastModifiedBy>Lucas Lavarenne</lastModifiedBy>
  <revision>20</revision>
  <dcterms:created xsi:type="dcterms:W3CDTF">2023-01-19T14:00:00.0000000Z</dcterms:created>
  <dcterms:modified xsi:type="dcterms:W3CDTF">2026-03-09T14:14:08.5728058Z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